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11529C" w14:textId="107CA0EF" w:rsidR="3B10C951" w:rsidRPr="00766FE3" w:rsidRDefault="3B10C951" w:rsidP="3B10C951">
      <w:pPr>
        <w:jc w:val="left"/>
      </w:pPr>
    </w:p>
    <w:sdt>
      <w:sdtPr>
        <w:rPr>
          <w:i/>
          <w:iCs/>
        </w:rPr>
        <w:id w:val="-1295594488"/>
        <w:docPartObj>
          <w:docPartGallery w:val="Cover Pages"/>
          <w:docPartUnique/>
        </w:docPartObj>
      </w:sdtPr>
      <w:sdtEndPr>
        <w:rPr>
          <w:i w:val="0"/>
          <w:iCs w:val="0"/>
        </w:rPr>
      </w:sdtEndPr>
      <w:sdtContent>
        <w:p w14:paraId="662027D4" w14:textId="1196BFE6" w:rsidR="00C35A56" w:rsidRPr="00766FE3" w:rsidRDefault="00026430" w:rsidP="00C35A56">
          <w:pPr>
            <w:jc w:val="left"/>
            <w:rPr>
              <w:b/>
              <w:bCs/>
              <w:sz w:val="24"/>
              <w:szCs w:val="24"/>
            </w:rPr>
          </w:pPr>
          <w:r w:rsidRPr="00766FE3">
            <w:rPr>
              <w:noProof/>
            </w:rPr>
            <w:drawing>
              <wp:anchor distT="0" distB="0" distL="114300" distR="114300" simplePos="0" relativeHeight="251658240" behindDoc="0" locked="0" layoutInCell="1" allowOverlap="1" wp14:anchorId="0410C5C2" wp14:editId="02255621">
                <wp:simplePos x="0" y="0"/>
                <wp:positionH relativeFrom="margin">
                  <wp:posOffset>4985238</wp:posOffset>
                </wp:positionH>
                <wp:positionV relativeFrom="paragraph">
                  <wp:posOffset>70339</wp:posOffset>
                </wp:positionV>
                <wp:extent cx="1173163" cy="636708"/>
                <wp:effectExtent l="0" t="0" r="8255" b="0"/>
                <wp:wrapNone/>
                <wp:docPr id="10" name="Image 10"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descr="Une image contenant noir, obscurité&#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73163" cy="636708"/>
                        </a:xfrm>
                        <a:prstGeom prst="rect">
                          <a:avLst/>
                        </a:prstGeom>
                      </pic:spPr>
                    </pic:pic>
                  </a:graphicData>
                </a:graphic>
                <wp14:sizeRelH relativeFrom="page">
                  <wp14:pctWidth>0</wp14:pctWidth>
                </wp14:sizeRelH>
                <wp14:sizeRelV relativeFrom="page">
                  <wp14:pctHeight>0</wp14:pctHeight>
                </wp14:sizeRelV>
              </wp:anchor>
            </w:drawing>
          </w:r>
          <w:r w:rsidR="00556D35" w:rsidRPr="00766FE3">
            <w:rPr>
              <w:noProof/>
            </w:rPr>
            <w:drawing>
              <wp:inline distT="0" distB="0" distL="0" distR="0" wp14:anchorId="7BFE7CC3" wp14:editId="2BD759EB">
                <wp:extent cx="921385" cy="813435"/>
                <wp:effectExtent l="0" t="0" r="0" b="5715"/>
                <wp:docPr id="9" name="Image 9" descr="Une image contenant Graphique, graphisme, silhouette, 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Une image contenant Graphique, graphisme, silhouette, art&#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21385" cy="813435"/>
                        </a:xfrm>
                        <a:prstGeom prst="rect">
                          <a:avLst/>
                        </a:prstGeom>
                      </pic:spPr>
                    </pic:pic>
                  </a:graphicData>
                </a:graphic>
              </wp:inline>
            </w:drawing>
          </w:r>
          <w:r w:rsidR="00C35A56" w:rsidRPr="00766FE3">
            <w:rPr>
              <w:b/>
              <w:bCs/>
              <w:sz w:val="24"/>
              <w:szCs w:val="24"/>
            </w:rPr>
            <w:tab/>
          </w:r>
        </w:p>
        <w:tbl>
          <w:tblPr>
            <w:tblpPr w:leftFromText="187" w:rightFromText="187" w:vertAnchor="page" w:horzAnchor="margin" w:tblpY="2943"/>
            <w:tblW w:w="5266" w:type="pct"/>
            <w:tblCellMar>
              <w:left w:w="144" w:type="dxa"/>
              <w:right w:w="115" w:type="dxa"/>
            </w:tblCellMar>
            <w:tblLook w:val="04A0" w:firstRow="1" w:lastRow="0" w:firstColumn="1" w:lastColumn="0" w:noHBand="0" w:noVBand="1"/>
          </w:tblPr>
          <w:tblGrid>
            <w:gridCol w:w="9555"/>
          </w:tblGrid>
          <w:tr w:rsidR="00735E2A" w:rsidRPr="00766FE3" w14:paraId="531BC28A" w14:textId="77777777" w:rsidTr="00735E2A">
            <w:trPr>
              <w:trHeight w:val="243"/>
            </w:trPr>
            <w:tc>
              <w:tcPr>
                <w:tcW w:w="9555" w:type="dxa"/>
                <w:tcMar>
                  <w:top w:w="216" w:type="dxa"/>
                  <w:left w:w="115" w:type="dxa"/>
                  <w:bottom w:w="216" w:type="dxa"/>
                  <w:right w:w="115" w:type="dxa"/>
                </w:tcMar>
              </w:tcPr>
              <w:p w14:paraId="368CD031" w14:textId="77777777" w:rsidR="00735E2A" w:rsidRPr="00766FE3" w:rsidRDefault="00735E2A" w:rsidP="00735E2A">
                <w:pPr>
                  <w:pStyle w:val="Sansinterligne"/>
                  <w:rPr>
                    <w:rFonts w:ascii="Arial" w:hAnsi="Arial" w:cs="Arial"/>
                    <w:color w:val="2F5496" w:themeColor="accent1" w:themeShade="BF"/>
                    <w:sz w:val="24"/>
                  </w:rPr>
                </w:pPr>
              </w:p>
            </w:tc>
          </w:tr>
          <w:tr w:rsidR="00735E2A" w:rsidRPr="00766FE3" w14:paraId="6D3EA153" w14:textId="77777777" w:rsidTr="00735E2A">
            <w:trPr>
              <w:trHeight w:val="1279"/>
            </w:trPr>
            <w:tc>
              <w:tcPr>
                <w:tcW w:w="9555" w:type="dxa"/>
              </w:tcPr>
              <w:p w14:paraId="190D97AF" w14:textId="77777777" w:rsidR="00735E2A" w:rsidRDefault="00735E2A" w:rsidP="00735E2A">
                <w:pPr>
                  <w:pStyle w:val="Titre"/>
                  <w:framePr w:hSpace="0" w:wrap="auto" w:vAnchor="margin" w:hAnchor="text" w:yAlign="inline"/>
                  <w:jc w:val="both"/>
                  <w:rPr>
                    <w:color w:val="auto"/>
                    <w:sz w:val="40"/>
                    <w:szCs w:val="40"/>
                  </w:rPr>
                </w:pPr>
              </w:p>
              <w:p w14:paraId="1DFD1B96" w14:textId="77777777" w:rsidR="00735E2A" w:rsidRDefault="00735E2A" w:rsidP="00735E2A">
                <w:pPr>
                  <w:rPr>
                    <w:lang w:eastAsia="zh-CN"/>
                  </w:rPr>
                </w:pPr>
              </w:p>
              <w:p w14:paraId="3D730637" w14:textId="77777777" w:rsidR="00735E2A" w:rsidRDefault="00735E2A" w:rsidP="00735E2A">
                <w:pPr>
                  <w:rPr>
                    <w:lang w:eastAsia="zh-CN"/>
                  </w:rPr>
                </w:pPr>
              </w:p>
              <w:p w14:paraId="5DC9DA19" w14:textId="77777777" w:rsidR="00735E2A" w:rsidRDefault="00735E2A" w:rsidP="00735E2A">
                <w:pPr>
                  <w:rPr>
                    <w:lang w:eastAsia="zh-CN"/>
                  </w:rPr>
                </w:pPr>
              </w:p>
              <w:p w14:paraId="6B0300B2" w14:textId="77777777" w:rsidR="00735E2A" w:rsidRPr="00735E2A" w:rsidRDefault="00735E2A" w:rsidP="00735E2A">
                <w:pPr>
                  <w:rPr>
                    <w:lang w:eastAsia="zh-CN"/>
                  </w:rPr>
                </w:pPr>
              </w:p>
            </w:tc>
          </w:tr>
          <w:tr w:rsidR="00735E2A" w:rsidRPr="00766FE3" w14:paraId="4AACC600" w14:textId="77777777" w:rsidTr="00735E2A">
            <w:trPr>
              <w:trHeight w:val="6011"/>
            </w:trPr>
            <w:tc>
              <w:tcPr>
                <w:tcW w:w="9555" w:type="dxa"/>
                <w:tcMar>
                  <w:top w:w="216" w:type="dxa"/>
                  <w:left w:w="115" w:type="dxa"/>
                  <w:bottom w:w="216" w:type="dxa"/>
                  <w:right w:w="115" w:type="dxa"/>
                </w:tcMar>
              </w:tcPr>
              <w:p w14:paraId="16BFE650" w14:textId="77777777" w:rsidR="00735E2A" w:rsidRDefault="00735E2A" w:rsidP="00735E2A">
                <w:pPr>
                  <w:rPr>
                    <w:b/>
                    <w:sz w:val="28"/>
                    <w:szCs w:val="28"/>
                  </w:rPr>
                </w:pPr>
              </w:p>
              <w:p w14:paraId="44CF1679" w14:textId="0A4016C5" w:rsidR="00735E2A" w:rsidRDefault="00735E2A" w:rsidP="00735E2A">
                <w:pPr>
                  <w:jc w:val="center"/>
                  <w:rPr>
                    <w:b/>
                    <w:sz w:val="28"/>
                    <w:szCs w:val="28"/>
                  </w:rPr>
                </w:pPr>
                <w:r w:rsidRPr="00142614">
                  <w:rPr>
                    <w:b/>
                    <w:sz w:val="28"/>
                    <w:szCs w:val="28"/>
                  </w:rPr>
                  <w:t>CADRE DE REPONSE TECHNIQUE</w:t>
                </w:r>
                <w:r w:rsidR="002A4FB9">
                  <w:rPr>
                    <w:b/>
                    <w:sz w:val="28"/>
                    <w:szCs w:val="28"/>
                  </w:rPr>
                  <w:t xml:space="preserve"> ET ENVIRONNEMENTAL</w:t>
                </w:r>
                <w:r>
                  <w:rPr>
                    <w:b/>
                    <w:sz w:val="28"/>
                    <w:szCs w:val="28"/>
                  </w:rPr>
                  <w:t xml:space="preserve"> </w:t>
                </w:r>
                <w:r w:rsidRPr="00142614">
                  <w:rPr>
                    <w:b/>
                    <w:sz w:val="28"/>
                    <w:szCs w:val="28"/>
                  </w:rPr>
                  <w:t>(CRT</w:t>
                </w:r>
                <w:r w:rsidR="002A4FB9">
                  <w:rPr>
                    <w:b/>
                    <w:sz w:val="28"/>
                    <w:szCs w:val="28"/>
                  </w:rPr>
                  <w:t>E</w:t>
                </w:r>
                <w:r w:rsidRPr="00142614">
                  <w:rPr>
                    <w:b/>
                    <w:sz w:val="28"/>
                    <w:szCs w:val="28"/>
                  </w:rPr>
                  <w:t>)</w:t>
                </w:r>
              </w:p>
              <w:p w14:paraId="79D74D31" w14:textId="77777777" w:rsidR="00735E2A" w:rsidRDefault="00735E2A" w:rsidP="00735E2A">
                <w:pPr>
                  <w:jc w:val="center"/>
                  <w:rPr>
                    <w:b/>
                    <w:sz w:val="28"/>
                    <w:szCs w:val="28"/>
                  </w:rPr>
                </w:pPr>
              </w:p>
              <w:p w14:paraId="579DED35" w14:textId="4D0DFBDA" w:rsidR="00735E2A" w:rsidRDefault="00CB5249" w:rsidP="00735E2A">
                <w:pPr>
                  <w:jc w:val="center"/>
                  <w:rPr>
                    <w:b/>
                    <w:bCs/>
                    <w:sz w:val="28"/>
                    <w:szCs w:val="28"/>
                  </w:rPr>
                </w:pPr>
                <w:r>
                  <w:rPr>
                    <w:b/>
                    <w:bCs/>
                    <w:sz w:val="28"/>
                    <w:szCs w:val="28"/>
                  </w:rPr>
                  <w:t>Accord-cadre</w:t>
                </w:r>
                <w:r w:rsidR="00735E2A" w:rsidRPr="00AF6FF9">
                  <w:rPr>
                    <w:b/>
                    <w:bCs/>
                    <w:sz w:val="28"/>
                    <w:szCs w:val="28"/>
                  </w:rPr>
                  <w:t xml:space="preserve"> n° PA_202</w:t>
                </w:r>
                <w:r w:rsidR="00735E2A">
                  <w:rPr>
                    <w:b/>
                    <w:bCs/>
                    <w:sz w:val="28"/>
                    <w:szCs w:val="28"/>
                  </w:rPr>
                  <w:t>5-</w:t>
                </w:r>
                <w:r w:rsidR="005F5513">
                  <w:rPr>
                    <w:b/>
                    <w:bCs/>
                    <w:sz w:val="28"/>
                    <w:szCs w:val="28"/>
                  </w:rPr>
                  <w:t>1</w:t>
                </w:r>
                <w:r w:rsidR="00C16574">
                  <w:rPr>
                    <w:b/>
                    <w:bCs/>
                    <w:sz w:val="28"/>
                    <w:szCs w:val="28"/>
                  </w:rPr>
                  <w:t>75</w:t>
                </w:r>
              </w:p>
              <w:p w14:paraId="4379747B" w14:textId="77777777" w:rsidR="000C07A4" w:rsidRDefault="000C07A4" w:rsidP="00735E2A">
                <w:pPr>
                  <w:jc w:val="center"/>
                  <w:rPr>
                    <w:b/>
                    <w:bCs/>
                    <w:sz w:val="28"/>
                    <w:szCs w:val="28"/>
                  </w:rPr>
                </w:pPr>
              </w:p>
              <w:p w14:paraId="4BB81C25" w14:textId="72B1DFB5" w:rsidR="000C07A4" w:rsidRDefault="000C07A4" w:rsidP="00735E2A">
                <w:pPr>
                  <w:jc w:val="center"/>
                  <w:rPr>
                    <w:b/>
                    <w:bCs/>
                    <w:sz w:val="28"/>
                    <w:szCs w:val="28"/>
                  </w:rPr>
                </w:pPr>
                <w:r>
                  <w:rPr>
                    <w:b/>
                    <w:bCs/>
                    <w:sz w:val="28"/>
                    <w:szCs w:val="28"/>
                  </w:rPr>
                  <w:t>Lot n°</w:t>
                </w:r>
                <w:r w:rsidR="00492AC7">
                  <w:rPr>
                    <w:b/>
                    <w:bCs/>
                    <w:sz w:val="28"/>
                    <w:szCs w:val="28"/>
                  </w:rPr>
                  <w:t>1</w:t>
                </w:r>
                <w:r>
                  <w:rPr>
                    <w:b/>
                    <w:bCs/>
                    <w:sz w:val="28"/>
                    <w:szCs w:val="28"/>
                  </w:rPr>
                  <w:t> : « </w:t>
                </w:r>
                <w:r w:rsidR="00B44BB6">
                  <w:rPr>
                    <w:b/>
                    <w:bCs/>
                    <w:sz w:val="28"/>
                    <w:szCs w:val="28"/>
                  </w:rPr>
                  <w:t>Fourniture, installation, mise en service, location et entretien de fontaines à eau sur le site de Strasbourg</w:t>
                </w:r>
                <w:r>
                  <w:rPr>
                    <w:b/>
                    <w:bCs/>
                    <w:sz w:val="28"/>
                    <w:szCs w:val="28"/>
                  </w:rPr>
                  <w:t> »</w:t>
                </w:r>
              </w:p>
              <w:p w14:paraId="0322F2A3" w14:textId="77777777" w:rsidR="00735E2A" w:rsidRDefault="00735E2A" w:rsidP="00735E2A">
                <w:pPr>
                  <w:jc w:val="center"/>
                  <w:rPr>
                    <w:b/>
                    <w:bCs/>
                    <w:sz w:val="28"/>
                    <w:szCs w:val="28"/>
                  </w:rPr>
                </w:pPr>
              </w:p>
              <w:p w14:paraId="3EFA39CB" w14:textId="2D14B533" w:rsidR="005F5513" w:rsidRPr="00E2780F" w:rsidRDefault="00C16574" w:rsidP="005F5513">
                <w:pPr>
                  <w:jc w:val="center"/>
                  <w:rPr>
                    <w:b/>
                    <w:bCs/>
                    <w:sz w:val="28"/>
                    <w:szCs w:val="28"/>
                  </w:rPr>
                </w:pPr>
                <w:r>
                  <w:rPr>
                    <w:b/>
                    <w:bCs/>
                    <w:sz w:val="28"/>
                    <w:szCs w:val="28"/>
                  </w:rPr>
                  <w:t>FOURNITURE, INSTALLATION, MISE EN SERVICE, LOCATION ET ENTRETIEN DE FONTAINES A EAU</w:t>
                </w:r>
              </w:p>
              <w:p w14:paraId="4CA04CEA" w14:textId="77777777" w:rsidR="00735E2A" w:rsidRDefault="00735E2A" w:rsidP="00735E2A">
                <w:pPr>
                  <w:jc w:val="center"/>
                  <w:rPr>
                    <w:b/>
                    <w:bCs/>
                    <w:sz w:val="28"/>
                    <w:szCs w:val="28"/>
                  </w:rPr>
                </w:pPr>
              </w:p>
              <w:p w14:paraId="4CC7D5D5" w14:textId="77777777" w:rsidR="00735E2A" w:rsidRPr="00735E2A" w:rsidRDefault="00735E2A" w:rsidP="00735E2A">
                <w:pPr>
                  <w:jc w:val="center"/>
                  <w:rPr>
                    <w:b/>
                    <w:bCs/>
                    <w:sz w:val="28"/>
                    <w:szCs w:val="28"/>
                  </w:rPr>
                </w:pPr>
              </w:p>
              <w:p w14:paraId="3F47CC6A" w14:textId="77777777" w:rsidR="00735E2A" w:rsidRPr="00142614" w:rsidRDefault="00735E2A" w:rsidP="00735E2A"/>
              <w:tbl>
                <w:tblPr>
                  <w:tblW w:w="0" w:type="auto"/>
                  <w:tblLook w:val="04A0" w:firstRow="1" w:lastRow="0" w:firstColumn="1" w:lastColumn="0" w:noHBand="0" w:noVBand="1"/>
                </w:tblPr>
                <w:tblGrid>
                  <w:gridCol w:w="8360"/>
                </w:tblGrid>
                <w:tr w:rsidR="00735E2A" w:rsidRPr="00142614" w14:paraId="621E2FAF" w14:textId="77777777" w:rsidTr="00735E2A">
                  <w:trPr>
                    <w:trHeight w:val="302"/>
                  </w:trPr>
                  <w:tc>
                    <w:tcPr>
                      <w:tcW w:w="8360" w:type="dxa"/>
                      <w:vAlign w:val="center"/>
                    </w:tcPr>
                    <w:p w14:paraId="19B22410" w14:textId="77777777" w:rsidR="00735E2A" w:rsidRPr="00142614" w:rsidRDefault="00735E2A" w:rsidP="00395F35">
                      <w:pPr>
                        <w:framePr w:hSpace="187" w:wrap="around" w:vAnchor="page" w:hAnchor="margin" w:y="2943"/>
                        <w:rPr>
                          <w:b/>
                          <w:bCs/>
                          <w:sz w:val="28"/>
                          <w:szCs w:val="28"/>
                        </w:rPr>
                      </w:pPr>
                    </w:p>
                  </w:tc>
                </w:tr>
              </w:tbl>
              <w:p w14:paraId="0065564F" w14:textId="77777777" w:rsidR="00735E2A" w:rsidRPr="00766FE3" w:rsidRDefault="00735E2A" w:rsidP="00735E2A">
                <w:pPr>
                  <w:pStyle w:val="Sansinterligne"/>
                  <w:jc w:val="center"/>
                  <w:rPr>
                    <w:rFonts w:ascii="Arial" w:hAnsi="Arial" w:cs="Arial"/>
                    <w:color w:val="2F5496" w:themeColor="accent1" w:themeShade="BF"/>
                    <w:sz w:val="40"/>
                    <w:szCs w:val="40"/>
                  </w:rPr>
                </w:pPr>
              </w:p>
            </w:tc>
          </w:tr>
        </w:tbl>
        <w:p w14:paraId="464EA7F5" w14:textId="2AF78D13" w:rsidR="00F348F5" w:rsidRPr="00766FE3" w:rsidRDefault="00395F35" w:rsidP="00735E2A">
          <w:pPr>
            <w:spacing w:line="259" w:lineRule="auto"/>
            <w:jc w:val="left"/>
            <w:rPr>
              <w:rFonts w:eastAsiaTheme="majorEastAsia"/>
              <w:sz w:val="32"/>
              <w:szCs w:val="32"/>
            </w:rPr>
          </w:pPr>
        </w:p>
      </w:sdtContent>
    </w:sdt>
    <w:sdt>
      <w:sdtPr>
        <w:rPr>
          <w:b w:val="0"/>
          <w:bCs w:val="0"/>
          <w:sz w:val="22"/>
          <w:szCs w:val="22"/>
          <w:lang w:val="fr-FR"/>
        </w:rPr>
        <w:id w:val="425587548"/>
        <w:docPartObj>
          <w:docPartGallery w:val="Table of Contents"/>
          <w:docPartUnique/>
        </w:docPartObj>
      </w:sdtPr>
      <w:sdtEndPr/>
      <w:sdtContent>
        <w:p w14:paraId="0E7330CB" w14:textId="77777777" w:rsidR="00735E2A" w:rsidRDefault="00735E2A" w:rsidP="00363607">
          <w:pPr>
            <w:pStyle w:val="ServiceInfo-header"/>
            <w:ind w:firstLine="708"/>
            <w:jc w:val="left"/>
            <w:rPr>
              <w:b w:val="0"/>
              <w:bCs w:val="0"/>
              <w:color w:val="4472C4" w:themeColor="accent1"/>
              <w:sz w:val="22"/>
              <w:szCs w:val="22"/>
              <w:lang w:val="fr-FR"/>
            </w:rPr>
          </w:pPr>
        </w:p>
        <w:p w14:paraId="143FE39D" w14:textId="77777777" w:rsidR="00735E2A" w:rsidRDefault="00735E2A">
          <w:pPr>
            <w:spacing w:line="259" w:lineRule="auto"/>
            <w:jc w:val="left"/>
            <w:rPr>
              <w:color w:val="4472C4" w:themeColor="accent1"/>
            </w:rPr>
          </w:pPr>
          <w:r w:rsidRPr="08238BBA">
            <w:rPr>
              <w:b/>
              <w:bCs/>
              <w:color w:val="4472C4" w:themeColor="accent1"/>
            </w:rPr>
            <w:br w:type="page"/>
          </w:r>
        </w:p>
        <w:p w14:paraId="528E486E" w14:textId="7423960A" w:rsidR="00F348F5" w:rsidRPr="00766FE3" w:rsidRDefault="00F348F5" w:rsidP="00363607">
          <w:pPr>
            <w:pStyle w:val="ServiceInfo-header"/>
            <w:ind w:firstLine="708"/>
            <w:jc w:val="left"/>
            <w:rPr>
              <w:color w:val="4472C4" w:themeColor="accent1"/>
              <w:sz w:val="28"/>
              <w:szCs w:val="28"/>
            </w:rPr>
          </w:pPr>
          <w:r w:rsidRPr="08238BBA">
            <w:rPr>
              <w:color w:val="4472C4" w:themeColor="accent1"/>
              <w:sz w:val="28"/>
              <w:szCs w:val="28"/>
            </w:rPr>
            <w:lastRenderedPageBreak/>
            <w:t>Table des matières</w:t>
          </w:r>
        </w:p>
        <w:p w14:paraId="5AFF2C67" w14:textId="77777777" w:rsidR="00363607" w:rsidRPr="00766FE3" w:rsidRDefault="00363607" w:rsidP="00363607">
          <w:pPr>
            <w:pStyle w:val="Corpsdetexte"/>
            <w:rPr>
              <w:rFonts w:ascii="Arial" w:hAnsi="Arial" w:cs="Arial"/>
              <w:lang w:val="en-US" w:eastAsia="fr-FR"/>
            </w:rPr>
          </w:pPr>
        </w:p>
        <w:p w14:paraId="3530F099" w14:textId="0E7A4A5A" w:rsidR="00784BB0" w:rsidRDefault="00577A18">
          <w:pPr>
            <w:pStyle w:val="TM2"/>
            <w:tabs>
              <w:tab w:val="right" w:leader="dot" w:pos="9062"/>
            </w:tabs>
            <w:rPr>
              <w:rFonts w:asciiTheme="minorHAnsi" w:hAnsiTheme="minorHAnsi" w:cstheme="minorBidi"/>
              <w:noProof/>
              <w:kern w:val="2"/>
              <w:sz w:val="24"/>
              <w:szCs w:val="24"/>
              <w14:ligatures w14:val="standardContextual"/>
            </w:rPr>
          </w:pPr>
          <w:r>
            <w:fldChar w:fldCharType="begin"/>
          </w:r>
          <w:r w:rsidR="00F348F5">
            <w:instrText>TOC \o "1-3" \z \u \h</w:instrText>
          </w:r>
          <w:r>
            <w:fldChar w:fldCharType="separate"/>
          </w:r>
          <w:hyperlink w:anchor="_Toc214449493" w:history="1">
            <w:r w:rsidR="00784BB0" w:rsidRPr="003A3803">
              <w:rPr>
                <w:rStyle w:val="Lienhypertexte"/>
                <w:noProof/>
              </w:rPr>
              <w:t>Introduction</w:t>
            </w:r>
            <w:r w:rsidR="00784BB0">
              <w:rPr>
                <w:noProof/>
                <w:webHidden/>
              </w:rPr>
              <w:tab/>
            </w:r>
            <w:r w:rsidR="00784BB0">
              <w:rPr>
                <w:noProof/>
                <w:webHidden/>
              </w:rPr>
              <w:fldChar w:fldCharType="begin"/>
            </w:r>
            <w:r w:rsidR="00784BB0">
              <w:rPr>
                <w:noProof/>
                <w:webHidden/>
              </w:rPr>
              <w:instrText xml:space="preserve"> PAGEREF _Toc214449493 \h </w:instrText>
            </w:r>
            <w:r w:rsidR="00784BB0">
              <w:rPr>
                <w:noProof/>
                <w:webHidden/>
              </w:rPr>
            </w:r>
            <w:r w:rsidR="00784BB0">
              <w:rPr>
                <w:noProof/>
                <w:webHidden/>
              </w:rPr>
              <w:fldChar w:fldCharType="separate"/>
            </w:r>
            <w:r w:rsidR="00784BB0">
              <w:rPr>
                <w:noProof/>
                <w:webHidden/>
              </w:rPr>
              <w:t>3</w:t>
            </w:r>
            <w:r w:rsidR="00784BB0">
              <w:rPr>
                <w:noProof/>
                <w:webHidden/>
              </w:rPr>
              <w:fldChar w:fldCharType="end"/>
            </w:r>
          </w:hyperlink>
        </w:p>
        <w:p w14:paraId="318AEA50" w14:textId="339950F1" w:rsidR="00784BB0" w:rsidRDefault="00784BB0">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4449494" w:history="1">
            <w:r w:rsidRPr="003A3803">
              <w:rPr>
                <w:rStyle w:val="Lienhypertexte"/>
                <w:noProof/>
              </w:rPr>
              <w:t>1.</w:t>
            </w:r>
            <w:r>
              <w:rPr>
                <w:rFonts w:asciiTheme="minorHAnsi" w:hAnsiTheme="minorHAnsi" w:cstheme="minorBidi"/>
                <w:noProof/>
                <w:kern w:val="2"/>
                <w:sz w:val="24"/>
                <w:szCs w:val="24"/>
                <w14:ligatures w14:val="standardContextual"/>
              </w:rPr>
              <w:tab/>
            </w:r>
            <w:r w:rsidRPr="003A3803">
              <w:rPr>
                <w:rStyle w:val="Lienhypertexte"/>
                <w:noProof/>
              </w:rPr>
              <w:t>COORDONNEES DU TITULAIRE</w:t>
            </w:r>
            <w:r>
              <w:rPr>
                <w:noProof/>
                <w:webHidden/>
              </w:rPr>
              <w:tab/>
            </w:r>
            <w:r>
              <w:rPr>
                <w:noProof/>
                <w:webHidden/>
              </w:rPr>
              <w:fldChar w:fldCharType="begin"/>
            </w:r>
            <w:r>
              <w:rPr>
                <w:noProof/>
                <w:webHidden/>
              </w:rPr>
              <w:instrText xml:space="preserve"> PAGEREF _Toc214449494 \h </w:instrText>
            </w:r>
            <w:r>
              <w:rPr>
                <w:noProof/>
                <w:webHidden/>
              </w:rPr>
            </w:r>
            <w:r>
              <w:rPr>
                <w:noProof/>
                <w:webHidden/>
              </w:rPr>
              <w:fldChar w:fldCharType="separate"/>
            </w:r>
            <w:r>
              <w:rPr>
                <w:noProof/>
                <w:webHidden/>
              </w:rPr>
              <w:t>4</w:t>
            </w:r>
            <w:r>
              <w:rPr>
                <w:noProof/>
                <w:webHidden/>
              </w:rPr>
              <w:fldChar w:fldCharType="end"/>
            </w:r>
          </w:hyperlink>
        </w:p>
        <w:p w14:paraId="394BC98B" w14:textId="22758AB8" w:rsidR="00784BB0" w:rsidRDefault="00784BB0">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4449495" w:history="1">
            <w:r w:rsidRPr="003A3803">
              <w:rPr>
                <w:rStyle w:val="Lienhypertexte"/>
                <w:noProof/>
              </w:rPr>
              <w:t>2.</w:t>
            </w:r>
            <w:r>
              <w:rPr>
                <w:rFonts w:asciiTheme="minorHAnsi" w:hAnsiTheme="minorHAnsi" w:cstheme="minorBidi"/>
                <w:noProof/>
                <w:kern w:val="2"/>
                <w:sz w:val="24"/>
                <w:szCs w:val="24"/>
                <w14:ligatures w14:val="standardContextual"/>
              </w:rPr>
              <w:tab/>
            </w:r>
            <w:r w:rsidRPr="003A3803">
              <w:rPr>
                <w:rStyle w:val="Lienhypertexte"/>
                <w:noProof/>
              </w:rPr>
              <w:t>INTERLOCUTEUR UNIQUE</w:t>
            </w:r>
            <w:r>
              <w:rPr>
                <w:noProof/>
                <w:webHidden/>
              </w:rPr>
              <w:tab/>
            </w:r>
            <w:r>
              <w:rPr>
                <w:noProof/>
                <w:webHidden/>
              </w:rPr>
              <w:fldChar w:fldCharType="begin"/>
            </w:r>
            <w:r>
              <w:rPr>
                <w:noProof/>
                <w:webHidden/>
              </w:rPr>
              <w:instrText xml:space="preserve"> PAGEREF _Toc214449495 \h </w:instrText>
            </w:r>
            <w:r>
              <w:rPr>
                <w:noProof/>
                <w:webHidden/>
              </w:rPr>
            </w:r>
            <w:r>
              <w:rPr>
                <w:noProof/>
                <w:webHidden/>
              </w:rPr>
              <w:fldChar w:fldCharType="separate"/>
            </w:r>
            <w:r>
              <w:rPr>
                <w:noProof/>
                <w:webHidden/>
              </w:rPr>
              <w:t>4</w:t>
            </w:r>
            <w:r>
              <w:rPr>
                <w:noProof/>
                <w:webHidden/>
              </w:rPr>
              <w:fldChar w:fldCharType="end"/>
            </w:r>
          </w:hyperlink>
        </w:p>
        <w:p w14:paraId="2B7FA21A" w14:textId="425794C6" w:rsidR="00784BB0" w:rsidRDefault="00784BB0">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4449496" w:history="1">
            <w:r w:rsidRPr="003A3803">
              <w:rPr>
                <w:rStyle w:val="Lienhypertexte"/>
                <w:noProof/>
              </w:rPr>
              <w:t>3.</w:t>
            </w:r>
            <w:r>
              <w:rPr>
                <w:rFonts w:asciiTheme="minorHAnsi" w:hAnsiTheme="minorHAnsi" w:cstheme="minorBidi"/>
                <w:noProof/>
                <w:kern w:val="2"/>
                <w:sz w:val="24"/>
                <w:szCs w:val="24"/>
                <w14:ligatures w14:val="standardContextual"/>
              </w:rPr>
              <w:tab/>
            </w:r>
            <w:r w:rsidRPr="003A3803">
              <w:rPr>
                <w:rStyle w:val="Lienhypertexte"/>
                <w:noProof/>
              </w:rPr>
              <w:t>Moyens humains et techniques mis à disposition pour l’exécution des prestations (noté sur 10 points)</w:t>
            </w:r>
            <w:r>
              <w:rPr>
                <w:noProof/>
                <w:webHidden/>
              </w:rPr>
              <w:tab/>
            </w:r>
            <w:r>
              <w:rPr>
                <w:noProof/>
                <w:webHidden/>
              </w:rPr>
              <w:fldChar w:fldCharType="begin"/>
            </w:r>
            <w:r>
              <w:rPr>
                <w:noProof/>
                <w:webHidden/>
              </w:rPr>
              <w:instrText xml:space="preserve"> PAGEREF _Toc214449496 \h </w:instrText>
            </w:r>
            <w:r>
              <w:rPr>
                <w:noProof/>
                <w:webHidden/>
              </w:rPr>
            </w:r>
            <w:r>
              <w:rPr>
                <w:noProof/>
                <w:webHidden/>
              </w:rPr>
              <w:fldChar w:fldCharType="separate"/>
            </w:r>
            <w:r>
              <w:rPr>
                <w:noProof/>
                <w:webHidden/>
              </w:rPr>
              <w:t>5</w:t>
            </w:r>
            <w:r>
              <w:rPr>
                <w:noProof/>
                <w:webHidden/>
              </w:rPr>
              <w:fldChar w:fldCharType="end"/>
            </w:r>
          </w:hyperlink>
        </w:p>
        <w:p w14:paraId="5A7A99A8" w14:textId="75956E66" w:rsidR="00784BB0" w:rsidRDefault="00784BB0">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4449497" w:history="1">
            <w:r w:rsidRPr="003A3803">
              <w:rPr>
                <w:rStyle w:val="Lienhypertexte"/>
                <w:noProof/>
              </w:rPr>
              <w:t>4.</w:t>
            </w:r>
            <w:r>
              <w:rPr>
                <w:rFonts w:asciiTheme="minorHAnsi" w:hAnsiTheme="minorHAnsi" w:cstheme="minorBidi"/>
                <w:noProof/>
                <w:kern w:val="2"/>
                <w:sz w:val="24"/>
                <w:szCs w:val="24"/>
                <w14:ligatures w14:val="standardContextual"/>
              </w:rPr>
              <w:tab/>
            </w:r>
            <w:r w:rsidRPr="003A3803">
              <w:rPr>
                <w:rStyle w:val="Lienhypertexte"/>
                <w:noProof/>
              </w:rPr>
              <w:t>Méthodologie de la maintenance préventive et corrective (noté sur 5 points)</w:t>
            </w:r>
            <w:r>
              <w:rPr>
                <w:noProof/>
                <w:webHidden/>
              </w:rPr>
              <w:tab/>
            </w:r>
            <w:r>
              <w:rPr>
                <w:noProof/>
                <w:webHidden/>
              </w:rPr>
              <w:fldChar w:fldCharType="begin"/>
            </w:r>
            <w:r>
              <w:rPr>
                <w:noProof/>
                <w:webHidden/>
              </w:rPr>
              <w:instrText xml:space="preserve"> PAGEREF _Toc214449497 \h </w:instrText>
            </w:r>
            <w:r>
              <w:rPr>
                <w:noProof/>
                <w:webHidden/>
              </w:rPr>
            </w:r>
            <w:r>
              <w:rPr>
                <w:noProof/>
                <w:webHidden/>
              </w:rPr>
              <w:fldChar w:fldCharType="separate"/>
            </w:r>
            <w:r>
              <w:rPr>
                <w:noProof/>
                <w:webHidden/>
              </w:rPr>
              <w:t>5</w:t>
            </w:r>
            <w:r>
              <w:rPr>
                <w:noProof/>
                <w:webHidden/>
              </w:rPr>
              <w:fldChar w:fldCharType="end"/>
            </w:r>
          </w:hyperlink>
        </w:p>
        <w:p w14:paraId="2C65B68C" w14:textId="5AD41A24" w:rsidR="00784BB0" w:rsidRDefault="00784BB0">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4449498" w:history="1">
            <w:r w:rsidRPr="003A3803">
              <w:rPr>
                <w:rStyle w:val="Lienhypertexte"/>
                <w:noProof/>
              </w:rPr>
              <w:t>5.</w:t>
            </w:r>
            <w:r>
              <w:rPr>
                <w:rFonts w:asciiTheme="minorHAnsi" w:hAnsiTheme="minorHAnsi" w:cstheme="minorBidi"/>
                <w:noProof/>
                <w:kern w:val="2"/>
                <w:sz w:val="24"/>
                <w:szCs w:val="24"/>
                <w14:ligatures w14:val="standardContextual"/>
              </w:rPr>
              <w:tab/>
            </w:r>
            <w:r w:rsidRPr="003A3803">
              <w:rPr>
                <w:rStyle w:val="Lienhypertexte"/>
                <w:noProof/>
              </w:rPr>
              <w:t>Délai d’intervention lors d’une panne (noté sur 10 points)</w:t>
            </w:r>
            <w:r>
              <w:rPr>
                <w:noProof/>
                <w:webHidden/>
              </w:rPr>
              <w:tab/>
            </w:r>
            <w:r>
              <w:rPr>
                <w:noProof/>
                <w:webHidden/>
              </w:rPr>
              <w:fldChar w:fldCharType="begin"/>
            </w:r>
            <w:r>
              <w:rPr>
                <w:noProof/>
                <w:webHidden/>
              </w:rPr>
              <w:instrText xml:space="preserve"> PAGEREF _Toc214449498 \h </w:instrText>
            </w:r>
            <w:r>
              <w:rPr>
                <w:noProof/>
                <w:webHidden/>
              </w:rPr>
            </w:r>
            <w:r>
              <w:rPr>
                <w:noProof/>
                <w:webHidden/>
              </w:rPr>
              <w:fldChar w:fldCharType="separate"/>
            </w:r>
            <w:r>
              <w:rPr>
                <w:noProof/>
                <w:webHidden/>
              </w:rPr>
              <w:t>6</w:t>
            </w:r>
            <w:r>
              <w:rPr>
                <w:noProof/>
                <w:webHidden/>
              </w:rPr>
              <w:fldChar w:fldCharType="end"/>
            </w:r>
          </w:hyperlink>
        </w:p>
        <w:p w14:paraId="5518DDA5" w14:textId="7867EED5" w:rsidR="00784BB0" w:rsidRDefault="00784BB0">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4449499" w:history="1">
            <w:r w:rsidRPr="003A3803">
              <w:rPr>
                <w:rStyle w:val="Lienhypertexte"/>
                <w:noProof/>
              </w:rPr>
              <w:t>6.</w:t>
            </w:r>
            <w:r>
              <w:rPr>
                <w:rFonts w:asciiTheme="minorHAnsi" w:hAnsiTheme="minorHAnsi" w:cstheme="minorBidi"/>
                <w:noProof/>
                <w:kern w:val="2"/>
                <w:sz w:val="24"/>
                <w:szCs w:val="24"/>
                <w14:ligatures w14:val="standardContextual"/>
              </w:rPr>
              <w:tab/>
            </w:r>
            <w:r w:rsidRPr="003A3803">
              <w:rPr>
                <w:rStyle w:val="Lienhypertexte"/>
                <w:noProof/>
              </w:rPr>
              <w:t>Modalités de livraison et de mise en place des fontaines (noté sur 5 points)</w:t>
            </w:r>
            <w:r>
              <w:rPr>
                <w:noProof/>
                <w:webHidden/>
              </w:rPr>
              <w:tab/>
            </w:r>
            <w:r>
              <w:rPr>
                <w:noProof/>
                <w:webHidden/>
              </w:rPr>
              <w:fldChar w:fldCharType="begin"/>
            </w:r>
            <w:r>
              <w:rPr>
                <w:noProof/>
                <w:webHidden/>
              </w:rPr>
              <w:instrText xml:space="preserve"> PAGEREF _Toc214449499 \h </w:instrText>
            </w:r>
            <w:r>
              <w:rPr>
                <w:noProof/>
                <w:webHidden/>
              </w:rPr>
            </w:r>
            <w:r>
              <w:rPr>
                <w:noProof/>
                <w:webHidden/>
              </w:rPr>
              <w:fldChar w:fldCharType="separate"/>
            </w:r>
            <w:r>
              <w:rPr>
                <w:noProof/>
                <w:webHidden/>
              </w:rPr>
              <w:t>6</w:t>
            </w:r>
            <w:r>
              <w:rPr>
                <w:noProof/>
                <w:webHidden/>
              </w:rPr>
              <w:fldChar w:fldCharType="end"/>
            </w:r>
          </w:hyperlink>
        </w:p>
        <w:p w14:paraId="35FBD30A" w14:textId="7CCB95AE" w:rsidR="00784BB0" w:rsidRDefault="00784BB0">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4449500" w:history="1">
            <w:r w:rsidRPr="003A3803">
              <w:rPr>
                <w:rStyle w:val="Lienhypertexte"/>
                <w:noProof/>
              </w:rPr>
              <w:t>7.</w:t>
            </w:r>
            <w:r>
              <w:rPr>
                <w:rFonts w:asciiTheme="minorHAnsi" w:hAnsiTheme="minorHAnsi" w:cstheme="minorBidi"/>
                <w:noProof/>
                <w:kern w:val="2"/>
                <w:sz w:val="24"/>
                <w:szCs w:val="24"/>
                <w14:ligatures w14:val="standardContextual"/>
              </w:rPr>
              <w:tab/>
            </w:r>
            <w:r w:rsidRPr="003A3803">
              <w:rPr>
                <w:rStyle w:val="Lienhypertexte"/>
                <w:noProof/>
              </w:rPr>
              <w:t>Caractéristiques et performance des modèles de fontaine proposés.  (noté sur 15 points)</w:t>
            </w:r>
            <w:r>
              <w:rPr>
                <w:noProof/>
                <w:webHidden/>
              </w:rPr>
              <w:tab/>
            </w:r>
            <w:r>
              <w:rPr>
                <w:noProof/>
                <w:webHidden/>
              </w:rPr>
              <w:fldChar w:fldCharType="begin"/>
            </w:r>
            <w:r>
              <w:rPr>
                <w:noProof/>
                <w:webHidden/>
              </w:rPr>
              <w:instrText xml:space="preserve"> PAGEREF _Toc214449500 \h </w:instrText>
            </w:r>
            <w:r>
              <w:rPr>
                <w:noProof/>
                <w:webHidden/>
              </w:rPr>
            </w:r>
            <w:r>
              <w:rPr>
                <w:noProof/>
                <w:webHidden/>
              </w:rPr>
              <w:fldChar w:fldCharType="separate"/>
            </w:r>
            <w:r>
              <w:rPr>
                <w:noProof/>
                <w:webHidden/>
              </w:rPr>
              <w:t>7</w:t>
            </w:r>
            <w:r>
              <w:rPr>
                <w:noProof/>
                <w:webHidden/>
              </w:rPr>
              <w:fldChar w:fldCharType="end"/>
            </w:r>
          </w:hyperlink>
        </w:p>
        <w:p w14:paraId="18DC0725" w14:textId="3A32EA15" w:rsidR="00784BB0" w:rsidRDefault="00784BB0">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4449501" w:history="1">
            <w:r w:rsidRPr="003A3803">
              <w:rPr>
                <w:rStyle w:val="Lienhypertexte"/>
                <w:noProof/>
              </w:rPr>
              <w:t>8.</w:t>
            </w:r>
            <w:r>
              <w:rPr>
                <w:rFonts w:asciiTheme="minorHAnsi" w:hAnsiTheme="minorHAnsi" w:cstheme="minorBidi"/>
                <w:noProof/>
                <w:kern w:val="2"/>
                <w:sz w:val="24"/>
                <w:szCs w:val="24"/>
                <w14:ligatures w14:val="standardContextual"/>
              </w:rPr>
              <w:tab/>
            </w:r>
            <w:r w:rsidRPr="003A3803">
              <w:rPr>
                <w:rStyle w:val="Lienhypertexte"/>
                <w:noProof/>
              </w:rPr>
              <w:t>Performance environnementale (noté sur 10 points)</w:t>
            </w:r>
            <w:r>
              <w:rPr>
                <w:noProof/>
                <w:webHidden/>
              </w:rPr>
              <w:tab/>
            </w:r>
            <w:r>
              <w:rPr>
                <w:noProof/>
                <w:webHidden/>
              </w:rPr>
              <w:fldChar w:fldCharType="begin"/>
            </w:r>
            <w:r>
              <w:rPr>
                <w:noProof/>
                <w:webHidden/>
              </w:rPr>
              <w:instrText xml:space="preserve"> PAGEREF _Toc214449501 \h </w:instrText>
            </w:r>
            <w:r>
              <w:rPr>
                <w:noProof/>
                <w:webHidden/>
              </w:rPr>
            </w:r>
            <w:r>
              <w:rPr>
                <w:noProof/>
                <w:webHidden/>
              </w:rPr>
              <w:fldChar w:fldCharType="separate"/>
            </w:r>
            <w:r>
              <w:rPr>
                <w:noProof/>
                <w:webHidden/>
              </w:rPr>
              <w:t>7</w:t>
            </w:r>
            <w:r>
              <w:rPr>
                <w:noProof/>
                <w:webHidden/>
              </w:rPr>
              <w:fldChar w:fldCharType="end"/>
            </w:r>
          </w:hyperlink>
        </w:p>
        <w:p w14:paraId="2878BDAC" w14:textId="4C0AC81E" w:rsidR="00577A18" w:rsidRDefault="00577A18" w:rsidP="08238BBA">
          <w:pPr>
            <w:pStyle w:val="TM1"/>
            <w:tabs>
              <w:tab w:val="left" w:pos="435"/>
              <w:tab w:val="right" w:leader="dot" w:pos="9060"/>
            </w:tabs>
            <w:rPr>
              <w:rStyle w:val="Lienhypertexte"/>
              <w:noProof/>
              <w:kern w:val="2"/>
              <w14:ligatures w14:val="standardContextual"/>
            </w:rPr>
          </w:pPr>
          <w:r>
            <w:fldChar w:fldCharType="end"/>
          </w:r>
        </w:p>
      </w:sdtContent>
    </w:sdt>
    <w:p w14:paraId="5AD21FFE" w14:textId="3B113F82" w:rsidR="00F348F5" w:rsidRPr="00766FE3" w:rsidRDefault="00F348F5" w:rsidP="00F348F5"/>
    <w:p w14:paraId="4A223D5F" w14:textId="77777777" w:rsidR="00F348F5" w:rsidRPr="00766FE3" w:rsidRDefault="00F348F5" w:rsidP="00F348F5">
      <w:r w:rsidRPr="00766FE3">
        <w:br w:type="page"/>
      </w:r>
    </w:p>
    <w:p w14:paraId="783492AB" w14:textId="2910E379" w:rsidR="00132F48" w:rsidRPr="00766FE3" w:rsidRDefault="00132F48" w:rsidP="08238BBA">
      <w:pPr>
        <w:pStyle w:val="Titre2"/>
        <w:rPr>
          <w:b w:val="0"/>
          <w:color w:val="2F5496" w:themeColor="accent1" w:themeShade="BF"/>
        </w:rPr>
      </w:pPr>
      <w:bookmarkStart w:id="0" w:name="_Toc199325939"/>
      <w:bookmarkStart w:id="1" w:name="_Toc214449493"/>
      <w:r w:rsidRPr="08238BBA">
        <w:rPr>
          <w:b w:val="0"/>
          <w:color w:val="2F5496" w:themeColor="accent1" w:themeShade="BF"/>
        </w:rPr>
        <w:lastRenderedPageBreak/>
        <w:t>Introduction</w:t>
      </w:r>
      <w:bookmarkEnd w:id="0"/>
      <w:bookmarkEnd w:id="1"/>
    </w:p>
    <w:p w14:paraId="33459F65" w14:textId="23AF05A5" w:rsidR="00CE32EE" w:rsidRPr="00CE32EE" w:rsidRDefault="00CE32EE" w:rsidP="00CE32EE">
      <w:pPr>
        <w:pStyle w:val="western"/>
        <w:spacing w:before="238" w:after="0"/>
        <w:ind w:left="0" w:firstLine="567"/>
        <w:rPr>
          <w:rFonts w:ascii="Arial" w:hAnsi="Arial" w:cs="Arial"/>
          <w:sz w:val="22"/>
          <w:szCs w:val="22"/>
        </w:rPr>
      </w:pPr>
      <w:r w:rsidRPr="00CE32EE">
        <w:rPr>
          <w:rFonts w:ascii="Arial" w:hAnsi="Arial" w:cs="Arial"/>
          <w:sz w:val="22"/>
          <w:szCs w:val="22"/>
        </w:rPr>
        <w:t xml:space="preserve">Le cadre de réponse technique </w:t>
      </w:r>
      <w:r w:rsidR="00C27212">
        <w:rPr>
          <w:rFonts w:ascii="Arial" w:hAnsi="Arial" w:cs="Arial"/>
          <w:sz w:val="22"/>
          <w:szCs w:val="22"/>
        </w:rPr>
        <w:t>et environnemental </w:t>
      </w:r>
      <w:r w:rsidRPr="00CE32EE">
        <w:rPr>
          <w:rFonts w:ascii="Arial" w:hAnsi="Arial" w:cs="Arial"/>
          <w:sz w:val="22"/>
          <w:szCs w:val="22"/>
        </w:rPr>
        <w:t>doit permettre d’apprécier la capacité du soumissionnaire à répondre aux objectifs du marché et d’évaluer la qualité de ses prestations. Il permet donc au pouvoir adjudicateur de j</w:t>
      </w:r>
      <w:r w:rsidRPr="00CE32EE">
        <w:rPr>
          <w:rFonts w:ascii="Arial" w:hAnsi="Arial" w:cs="Arial"/>
          <w:iCs/>
          <w:sz w:val="22"/>
          <w:szCs w:val="22"/>
        </w:rPr>
        <w:t>uger les offres des opérateurs économiques sur le</w:t>
      </w:r>
      <w:r w:rsidR="003A7344">
        <w:rPr>
          <w:rFonts w:ascii="Arial" w:hAnsi="Arial" w:cs="Arial"/>
          <w:iCs/>
          <w:sz w:val="22"/>
          <w:szCs w:val="22"/>
        </w:rPr>
        <w:t>s</w:t>
      </w:r>
      <w:r w:rsidRPr="00CE32EE">
        <w:rPr>
          <w:rFonts w:ascii="Arial" w:hAnsi="Arial" w:cs="Arial"/>
          <w:iCs/>
          <w:sz w:val="22"/>
          <w:szCs w:val="22"/>
        </w:rPr>
        <w:t xml:space="preserve"> critère</w:t>
      </w:r>
      <w:r w:rsidR="003A7344">
        <w:rPr>
          <w:rFonts w:ascii="Arial" w:hAnsi="Arial" w:cs="Arial"/>
          <w:iCs/>
          <w:sz w:val="22"/>
          <w:szCs w:val="22"/>
        </w:rPr>
        <w:t>s</w:t>
      </w:r>
      <w:r w:rsidRPr="00CE32EE">
        <w:rPr>
          <w:rFonts w:ascii="Arial" w:hAnsi="Arial" w:cs="Arial"/>
          <w:iCs/>
          <w:sz w:val="22"/>
          <w:szCs w:val="22"/>
        </w:rPr>
        <w:t xml:space="preserve"> d’analyse « </w:t>
      </w:r>
      <w:r w:rsidR="009913D1">
        <w:rPr>
          <w:rFonts w:ascii="Arial" w:hAnsi="Arial" w:cs="Arial"/>
          <w:iCs/>
          <w:sz w:val="22"/>
          <w:szCs w:val="22"/>
        </w:rPr>
        <w:t>V</w:t>
      </w:r>
      <w:r w:rsidRPr="00CE32EE">
        <w:rPr>
          <w:rFonts w:ascii="Arial" w:hAnsi="Arial" w:cs="Arial"/>
          <w:iCs/>
          <w:sz w:val="22"/>
          <w:szCs w:val="22"/>
        </w:rPr>
        <w:t xml:space="preserve">aleur technique » </w:t>
      </w:r>
      <w:r w:rsidR="003A7344">
        <w:rPr>
          <w:rFonts w:ascii="Arial" w:hAnsi="Arial" w:cs="Arial"/>
          <w:iCs/>
          <w:sz w:val="22"/>
          <w:szCs w:val="22"/>
        </w:rPr>
        <w:t xml:space="preserve">et « Performance environnementale » </w:t>
      </w:r>
      <w:r w:rsidR="00577A18">
        <w:rPr>
          <w:rFonts w:ascii="Arial" w:hAnsi="Arial" w:cs="Arial"/>
          <w:iCs/>
          <w:sz w:val="22"/>
          <w:szCs w:val="22"/>
        </w:rPr>
        <w:t>d</w:t>
      </w:r>
      <w:r w:rsidR="00FD1080">
        <w:rPr>
          <w:rFonts w:ascii="Arial" w:hAnsi="Arial" w:cs="Arial"/>
          <w:iCs/>
          <w:sz w:val="22"/>
          <w:szCs w:val="22"/>
        </w:rPr>
        <w:t>u règlement de la consultation</w:t>
      </w:r>
      <w:r w:rsidRPr="00CE32EE">
        <w:rPr>
          <w:rFonts w:ascii="Arial" w:hAnsi="Arial" w:cs="Arial"/>
          <w:iCs/>
          <w:sz w:val="22"/>
          <w:szCs w:val="22"/>
        </w:rPr>
        <w:t>, connaître les moyens qui seront mis en œuvre par le candidat pour exécuter le présent marché.</w:t>
      </w:r>
    </w:p>
    <w:p w14:paraId="1100BF62" w14:textId="23CEBE15" w:rsidR="00CE32EE" w:rsidRPr="00CE32EE" w:rsidRDefault="00CE32EE" w:rsidP="00CE32EE">
      <w:pPr>
        <w:pStyle w:val="western"/>
        <w:spacing w:before="119" w:after="0"/>
        <w:ind w:left="0" w:firstLine="709"/>
        <w:rPr>
          <w:rFonts w:ascii="Arial" w:hAnsi="Arial" w:cs="Arial"/>
          <w:sz w:val="22"/>
          <w:szCs w:val="22"/>
        </w:rPr>
      </w:pPr>
      <w:r w:rsidRPr="00CE32EE">
        <w:rPr>
          <w:rFonts w:ascii="Arial" w:hAnsi="Arial" w:cs="Arial"/>
          <w:sz w:val="22"/>
          <w:szCs w:val="22"/>
        </w:rPr>
        <w:t xml:space="preserve">Ce cadre de </w:t>
      </w:r>
      <w:r w:rsidR="00C27212">
        <w:rPr>
          <w:rFonts w:ascii="Arial" w:hAnsi="Arial" w:cs="Arial"/>
          <w:sz w:val="22"/>
          <w:szCs w:val="22"/>
        </w:rPr>
        <w:t>réponse</w:t>
      </w:r>
      <w:r w:rsidRPr="00CE32EE">
        <w:rPr>
          <w:rFonts w:ascii="Arial" w:hAnsi="Arial" w:cs="Arial"/>
          <w:sz w:val="22"/>
          <w:szCs w:val="22"/>
        </w:rPr>
        <w:t xml:space="preserve"> est spécifique à la présente consultation. Il est rappelé que les moyens généraux de l’opérateur économique font déjà l’objet d’une analyse lors de l'analyse des candidatures, il est donc inutile de les rappeler ici. </w:t>
      </w:r>
    </w:p>
    <w:p w14:paraId="64BAD656" w14:textId="77777777" w:rsidR="00CE32EE" w:rsidRPr="00CE32EE" w:rsidRDefault="00CE32EE" w:rsidP="00CE32EE">
      <w:pPr>
        <w:pStyle w:val="western"/>
        <w:spacing w:before="119" w:after="0"/>
        <w:ind w:left="0" w:firstLine="709"/>
        <w:rPr>
          <w:rFonts w:ascii="Arial" w:hAnsi="Arial" w:cs="Arial"/>
          <w:sz w:val="22"/>
          <w:szCs w:val="22"/>
        </w:rPr>
      </w:pPr>
      <w:r w:rsidRPr="00CE32EE">
        <w:rPr>
          <w:rFonts w:ascii="Arial" w:hAnsi="Arial" w:cs="Arial"/>
          <w:sz w:val="22"/>
          <w:szCs w:val="22"/>
        </w:rPr>
        <w:t>En complément des informations demandées par le pouvoir adjudicateur, les opérateurs économiques peuvent joindre toute documentation, en plus de celle qui leur est expressément demandée, permettant de préciser leur offre technique.</w:t>
      </w:r>
    </w:p>
    <w:p w14:paraId="6EBD82DF" w14:textId="498D3973" w:rsidR="00CE32EE" w:rsidRPr="00CE32EE" w:rsidRDefault="00CE32EE" w:rsidP="00CE32EE">
      <w:pPr>
        <w:pStyle w:val="western"/>
        <w:spacing w:before="119" w:after="0"/>
        <w:ind w:left="0" w:firstLine="709"/>
        <w:rPr>
          <w:rFonts w:ascii="Arial" w:hAnsi="Arial" w:cs="Arial"/>
          <w:sz w:val="22"/>
          <w:szCs w:val="22"/>
        </w:rPr>
      </w:pPr>
      <w:r w:rsidRPr="00CE32EE">
        <w:rPr>
          <w:rFonts w:ascii="Arial" w:hAnsi="Arial" w:cs="Arial"/>
          <w:sz w:val="22"/>
          <w:szCs w:val="22"/>
        </w:rPr>
        <w:t>Tout document ainsi joint en complément du mémoire technique doit être clairement identifié par un renvoi au paragraphe numéroté du cadre de réponse technique</w:t>
      </w:r>
      <w:r w:rsidR="00F66FEF">
        <w:rPr>
          <w:rFonts w:ascii="Arial" w:hAnsi="Arial" w:cs="Arial"/>
          <w:sz w:val="22"/>
          <w:szCs w:val="22"/>
        </w:rPr>
        <w:t xml:space="preserve"> et environnemental</w:t>
      </w:r>
      <w:r w:rsidRPr="00CE32EE">
        <w:rPr>
          <w:rFonts w:ascii="Arial" w:hAnsi="Arial" w:cs="Arial"/>
          <w:sz w:val="22"/>
          <w:szCs w:val="22"/>
        </w:rPr>
        <w:t xml:space="preserve"> (en précisant l’intitulé du document, la page, le paragraphe concernés) et lister à la fin du cadre de réponse technique</w:t>
      </w:r>
      <w:r w:rsidR="00F66FEF">
        <w:rPr>
          <w:rFonts w:ascii="Arial" w:hAnsi="Arial" w:cs="Arial"/>
          <w:sz w:val="22"/>
          <w:szCs w:val="22"/>
        </w:rPr>
        <w:t xml:space="preserve"> et environnemental</w:t>
      </w:r>
      <w:r w:rsidRPr="00CE32EE">
        <w:rPr>
          <w:rFonts w:ascii="Arial" w:hAnsi="Arial" w:cs="Arial"/>
          <w:sz w:val="22"/>
          <w:szCs w:val="22"/>
        </w:rPr>
        <w:t xml:space="preserve"> sous peine de ne pas être pris en compte.</w:t>
      </w:r>
    </w:p>
    <w:p w14:paraId="775298D9" w14:textId="77777777" w:rsidR="00CE32EE" w:rsidRPr="00CE32EE" w:rsidRDefault="00CE32EE" w:rsidP="00CE32EE">
      <w:pPr>
        <w:pStyle w:val="western"/>
        <w:spacing w:before="119" w:after="0"/>
        <w:ind w:left="0" w:firstLine="709"/>
        <w:rPr>
          <w:rFonts w:ascii="Arial" w:hAnsi="Arial" w:cs="Arial"/>
          <w:sz w:val="22"/>
          <w:szCs w:val="22"/>
        </w:rPr>
      </w:pPr>
      <w:r w:rsidRPr="00CE32EE">
        <w:rPr>
          <w:rFonts w:ascii="Arial" w:hAnsi="Arial" w:cs="Arial"/>
          <w:sz w:val="22"/>
          <w:szCs w:val="22"/>
        </w:rPr>
        <w:t>Il est précisé que les informations trop générales et non spécifiques aux prestations couvertes par le marché ne sont d’aucune utilité au pouvoir adjudicateur.</w:t>
      </w:r>
    </w:p>
    <w:p w14:paraId="4D5E5FEA" w14:textId="77777777" w:rsidR="00CE32EE" w:rsidRPr="00FA66B6" w:rsidRDefault="00CE32EE" w:rsidP="00CE32EE">
      <w:pPr>
        <w:rPr>
          <w:rFonts w:ascii="Marianne" w:hAnsi="Marianne"/>
        </w:rPr>
      </w:pPr>
    </w:p>
    <w:p w14:paraId="38926FDF" w14:textId="2B7F3C80" w:rsidR="00CE32EE" w:rsidRPr="003E6AA9" w:rsidRDefault="00CE32EE" w:rsidP="00CE32EE">
      <w:pPr>
        <w:pBdr>
          <w:top w:val="single" w:sz="12" w:space="1" w:color="auto"/>
          <w:left w:val="single" w:sz="12" w:space="4" w:color="auto"/>
          <w:bottom w:val="single" w:sz="12" w:space="1" w:color="auto"/>
          <w:right w:val="single" w:sz="12" w:space="4" w:color="auto"/>
        </w:pBdr>
        <w:rPr>
          <w:b/>
          <w:color w:val="FF0000"/>
        </w:rPr>
      </w:pPr>
      <w:r w:rsidRPr="00CE32EE">
        <w:rPr>
          <w:b/>
        </w:rPr>
        <w:t xml:space="preserve">Attention : Seules les informations portées dans ce cadre de réponse technique seront prises en compte. </w:t>
      </w:r>
      <w:r w:rsidRPr="00CE32EE">
        <w:rPr>
          <w:b/>
          <w:color w:val="FF0000"/>
        </w:rPr>
        <w:t>Le candidat peut ajouter autant de lignes qu’il le souhaite dans les cadres prévus à cet effet dans la limite de 20 pages maximum</w:t>
      </w:r>
      <w:r w:rsidR="003E6AA9" w:rsidRPr="003E6AA9">
        <w:rPr>
          <w:b/>
          <w:color w:val="FF0000"/>
        </w:rPr>
        <w:t>, rédigées dans la police « Arial » 11 ou équivalent en taille</w:t>
      </w:r>
      <w:r w:rsidR="003E6AA9">
        <w:rPr>
          <w:b/>
          <w:color w:val="FF0000"/>
        </w:rPr>
        <w:t>,</w:t>
      </w:r>
      <w:r w:rsidR="003E6AA9" w:rsidRPr="003E6AA9">
        <w:rPr>
          <w:b/>
          <w:color w:val="FF0000"/>
        </w:rPr>
        <w:t xml:space="preserve"> avec des interlignes simples.</w:t>
      </w:r>
    </w:p>
    <w:p w14:paraId="64DA8C03" w14:textId="77777777" w:rsidR="00CE32EE" w:rsidRPr="00CE32EE" w:rsidRDefault="00CE32EE" w:rsidP="00CE32EE">
      <w:pPr>
        <w:pBdr>
          <w:top w:val="single" w:sz="12" w:space="1" w:color="auto"/>
          <w:left w:val="single" w:sz="12" w:space="4" w:color="auto"/>
          <w:bottom w:val="single" w:sz="12" w:space="1" w:color="auto"/>
          <w:right w:val="single" w:sz="12" w:space="4" w:color="auto"/>
        </w:pBdr>
        <w:rPr>
          <w:b/>
        </w:rPr>
      </w:pPr>
      <w:r w:rsidRPr="00CE32EE">
        <w:rPr>
          <w:b/>
        </w:rPr>
        <w:t>Si le candidat souhaite annexer des documents à son offre technique, il les incorpore à la fin du présent document dans la partie « Annexes ».</w:t>
      </w:r>
    </w:p>
    <w:p w14:paraId="2F3A2C4D" w14:textId="77777777" w:rsidR="00CE32EE" w:rsidRPr="00FA66B6" w:rsidRDefault="00CE32EE" w:rsidP="00CE32EE">
      <w:pPr>
        <w:rPr>
          <w:rFonts w:ascii="Marianne" w:hAnsi="Marianne"/>
        </w:rPr>
      </w:pPr>
    </w:p>
    <w:p w14:paraId="52B83245" w14:textId="77777777" w:rsidR="00766FE3" w:rsidRDefault="00766FE3" w:rsidP="00071650"/>
    <w:p w14:paraId="23D7A158" w14:textId="77777777" w:rsidR="00766FE3" w:rsidRDefault="00766FE3" w:rsidP="00071650"/>
    <w:p w14:paraId="4147BCBD" w14:textId="77777777" w:rsidR="00766FE3" w:rsidRDefault="00766FE3" w:rsidP="00071650"/>
    <w:p w14:paraId="13003E0D" w14:textId="77777777" w:rsidR="00766FE3" w:rsidRDefault="00766FE3" w:rsidP="00071650"/>
    <w:p w14:paraId="78AADF0E" w14:textId="77777777" w:rsidR="00766FE3" w:rsidRDefault="00766FE3" w:rsidP="00071650"/>
    <w:p w14:paraId="739A4EAE" w14:textId="77777777" w:rsidR="00766FE3" w:rsidRDefault="00766FE3" w:rsidP="00071650"/>
    <w:p w14:paraId="226E6C44" w14:textId="77777777" w:rsidR="00766FE3" w:rsidRDefault="00766FE3" w:rsidP="00071650"/>
    <w:p w14:paraId="7D157194" w14:textId="77777777" w:rsidR="00766FE3" w:rsidRDefault="00766FE3" w:rsidP="00071650"/>
    <w:p w14:paraId="06F03025" w14:textId="77777777" w:rsidR="00766FE3" w:rsidRDefault="00766FE3" w:rsidP="00071650"/>
    <w:p w14:paraId="00C08478" w14:textId="77777777" w:rsidR="00766FE3" w:rsidRDefault="00766FE3" w:rsidP="00071650"/>
    <w:p w14:paraId="65851B4C" w14:textId="0BF02006" w:rsidR="00766FE3" w:rsidRPr="00CE32EE" w:rsidRDefault="00766FE3" w:rsidP="00CE32EE">
      <w:pPr>
        <w:pStyle w:val="Titre1"/>
      </w:pPr>
      <w:bookmarkStart w:id="2" w:name="_Toc14083411"/>
      <w:bookmarkStart w:id="3" w:name="_Toc214449494"/>
      <w:r>
        <w:lastRenderedPageBreak/>
        <w:t>COORDONNEES DU TITULAIRE</w:t>
      </w:r>
      <w:bookmarkEnd w:id="2"/>
      <w:bookmarkEnd w:id="3"/>
    </w:p>
    <w:tbl>
      <w:tblPr>
        <w:tblStyle w:val="Grilledutableau"/>
        <w:tblW w:w="0" w:type="auto"/>
        <w:tblLook w:val="04A0" w:firstRow="1" w:lastRow="0" w:firstColumn="1" w:lastColumn="0" w:noHBand="0" w:noVBand="1"/>
      </w:tblPr>
      <w:tblGrid>
        <w:gridCol w:w="3258"/>
        <w:gridCol w:w="5804"/>
      </w:tblGrid>
      <w:tr w:rsidR="00766FE3" w:rsidRPr="00FA66B6" w14:paraId="2F26F0D8" w14:textId="77777777" w:rsidTr="00E66ABE">
        <w:trPr>
          <w:trHeight w:val="759"/>
        </w:trPr>
        <w:tc>
          <w:tcPr>
            <w:tcW w:w="3397" w:type="dxa"/>
          </w:tcPr>
          <w:p w14:paraId="3E751178" w14:textId="77777777" w:rsidR="00766FE3" w:rsidRPr="00CE32EE" w:rsidRDefault="00766FE3" w:rsidP="00E66ABE">
            <w:pPr>
              <w:jc w:val="left"/>
              <w:rPr>
                <w:b/>
              </w:rPr>
            </w:pPr>
            <w:r w:rsidRPr="00CE32EE">
              <w:rPr>
                <w:b/>
              </w:rPr>
              <w:t>Raison sociale de l’établissement chargé de l’exécution du marché</w:t>
            </w:r>
          </w:p>
        </w:tc>
        <w:tc>
          <w:tcPr>
            <w:tcW w:w="6339" w:type="dxa"/>
          </w:tcPr>
          <w:p w14:paraId="2C2C00C9" w14:textId="77777777" w:rsidR="00766FE3" w:rsidRPr="00FA66B6" w:rsidRDefault="00766FE3" w:rsidP="00E66ABE">
            <w:pPr>
              <w:rPr>
                <w:rFonts w:ascii="Marianne" w:hAnsi="Marianne"/>
              </w:rPr>
            </w:pPr>
          </w:p>
        </w:tc>
      </w:tr>
      <w:tr w:rsidR="00766FE3" w:rsidRPr="00FA66B6" w14:paraId="40CA7234" w14:textId="77777777" w:rsidTr="00E66ABE">
        <w:trPr>
          <w:trHeight w:val="759"/>
        </w:trPr>
        <w:tc>
          <w:tcPr>
            <w:tcW w:w="3397" w:type="dxa"/>
          </w:tcPr>
          <w:p w14:paraId="03F24F70" w14:textId="77777777" w:rsidR="00766FE3" w:rsidRPr="00CE32EE" w:rsidRDefault="00766FE3" w:rsidP="00E66ABE">
            <w:pPr>
              <w:jc w:val="left"/>
              <w:rPr>
                <w:b/>
              </w:rPr>
            </w:pPr>
            <w:r w:rsidRPr="00CE32EE">
              <w:rPr>
                <w:b/>
              </w:rPr>
              <w:t>Adresse de l’établissement chargé de l’exécution du marché</w:t>
            </w:r>
          </w:p>
        </w:tc>
        <w:tc>
          <w:tcPr>
            <w:tcW w:w="6339" w:type="dxa"/>
          </w:tcPr>
          <w:p w14:paraId="01DE1B50" w14:textId="77777777" w:rsidR="00766FE3" w:rsidRPr="00FA66B6" w:rsidRDefault="00766FE3" w:rsidP="00E66ABE">
            <w:pPr>
              <w:rPr>
                <w:rFonts w:ascii="Marianne" w:hAnsi="Marianne"/>
              </w:rPr>
            </w:pPr>
          </w:p>
        </w:tc>
      </w:tr>
      <w:tr w:rsidR="00766FE3" w:rsidRPr="00FA66B6" w14:paraId="1CE63D81" w14:textId="77777777" w:rsidTr="00E66ABE">
        <w:trPr>
          <w:trHeight w:val="759"/>
        </w:trPr>
        <w:tc>
          <w:tcPr>
            <w:tcW w:w="3397" w:type="dxa"/>
          </w:tcPr>
          <w:p w14:paraId="318BF9D4" w14:textId="77777777" w:rsidR="00766FE3" w:rsidRPr="00CE32EE" w:rsidRDefault="00766FE3" w:rsidP="00E66ABE">
            <w:pPr>
              <w:jc w:val="left"/>
              <w:rPr>
                <w:b/>
              </w:rPr>
            </w:pPr>
            <w:r w:rsidRPr="00CE32EE">
              <w:rPr>
                <w:b/>
              </w:rPr>
              <w:t>Téléphone de l’établissement chargé de l’exécution du marché</w:t>
            </w:r>
          </w:p>
        </w:tc>
        <w:tc>
          <w:tcPr>
            <w:tcW w:w="6339" w:type="dxa"/>
          </w:tcPr>
          <w:p w14:paraId="61FC08B0" w14:textId="77777777" w:rsidR="00766FE3" w:rsidRPr="00FA66B6" w:rsidRDefault="00766FE3" w:rsidP="00E66ABE">
            <w:pPr>
              <w:rPr>
                <w:rFonts w:ascii="Marianne" w:hAnsi="Marianne"/>
              </w:rPr>
            </w:pPr>
          </w:p>
        </w:tc>
      </w:tr>
      <w:tr w:rsidR="00766FE3" w:rsidRPr="00FA66B6" w14:paraId="20604783" w14:textId="77777777" w:rsidTr="00E66ABE">
        <w:trPr>
          <w:trHeight w:val="759"/>
        </w:trPr>
        <w:tc>
          <w:tcPr>
            <w:tcW w:w="3397" w:type="dxa"/>
          </w:tcPr>
          <w:p w14:paraId="47D2311D" w14:textId="77777777" w:rsidR="00766FE3" w:rsidRPr="00CE32EE" w:rsidRDefault="00766FE3" w:rsidP="00E66ABE">
            <w:pPr>
              <w:jc w:val="left"/>
              <w:rPr>
                <w:b/>
              </w:rPr>
            </w:pPr>
            <w:r w:rsidRPr="00CE32EE">
              <w:rPr>
                <w:b/>
              </w:rPr>
              <w:t>Mail de l’établissement chargé de l’exécution du marché</w:t>
            </w:r>
          </w:p>
        </w:tc>
        <w:tc>
          <w:tcPr>
            <w:tcW w:w="6339" w:type="dxa"/>
          </w:tcPr>
          <w:p w14:paraId="65B308AA" w14:textId="77777777" w:rsidR="00766FE3" w:rsidRPr="00FA66B6" w:rsidRDefault="00766FE3" w:rsidP="00E66ABE">
            <w:pPr>
              <w:rPr>
                <w:rFonts w:ascii="Marianne" w:hAnsi="Marianne"/>
              </w:rPr>
            </w:pPr>
          </w:p>
        </w:tc>
      </w:tr>
      <w:tr w:rsidR="00766FE3" w:rsidRPr="00FA66B6" w14:paraId="7E1EBDD3" w14:textId="77777777" w:rsidTr="00E66ABE">
        <w:trPr>
          <w:trHeight w:val="759"/>
        </w:trPr>
        <w:tc>
          <w:tcPr>
            <w:tcW w:w="3397" w:type="dxa"/>
          </w:tcPr>
          <w:p w14:paraId="28A439B1" w14:textId="77777777" w:rsidR="00766FE3" w:rsidRPr="00CE32EE" w:rsidRDefault="00766FE3" w:rsidP="00E66ABE">
            <w:pPr>
              <w:jc w:val="left"/>
              <w:rPr>
                <w:b/>
              </w:rPr>
            </w:pPr>
            <w:r w:rsidRPr="00CE32EE">
              <w:rPr>
                <w:b/>
              </w:rPr>
              <w:t>Plages horaires</w:t>
            </w:r>
          </w:p>
        </w:tc>
        <w:tc>
          <w:tcPr>
            <w:tcW w:w="6339" w:type="dxa"/>
          </w:tcPr>
          <w:p w14:paraId="3F46119E" w14:textId="77777777" w:rsidR="00766FE3" w:rsidRPr="00FA66B6" w:rsidRDefault="00766FE3" w:rsidP="00E66ABE">
            <w:pPr>
              <w:rPr>
                <w:rFonts w:ascii="Marianne" w:hAnsi="Marianne"/>
              </w:rPr>
            </w:pPr>
          </w:p>
        </w:tc>
      </w:tr>
    </w:tbl>
    <w:p w14:paraId="7C654946" w14:textId="77777777" w:rsidR="00766FE3" w:rsidRPr="00FA66B6" w:rsidRDefault="00766FE3" w:rsidP="00766FE3">
      <w:pPr>
        <w:rPr>
          <w:rFonts w:ascii="Marianne" w:hAnsi="Marianne"/>
        </w:rPr>
      </w:pPr>
    </w:p>
    <w:p w14:paraId="54B90BEC" w14:textId="77777777" w:rsidR="00766FE3" w:rsidRPr="00FA66B6" w:rsidRDefault="00766FE3" w:rsidP="00CE32EE">
      <w:pPr>
        <w:pStyle w:val="Titre1"/>
      </w:pPr>
      <w:bookmarkStart w:id="4" w:name="_Toc14083412"/>
      <w:bookmarkStart w:id="5" w:name="_Toc214449495"/>
      <w:r>
        <w:t>INTERLOCUTEUR UNIQUE</w:t>
      </w:r>
      <w:bookmarkEnd w:id="4"/>
      <w:bookmarkEnd w:id="5"/>
    </w:p>
    <w:p w14:paraId="5A0B4290" w14:textId="77777777" w:rsidR="00766FE3" w:rsidRPr="00CE32EE" w:rsidRDefault="00766FE3" w:rsidP="00766FE3">
      <w:pPr>
        <w:pStyle w:val="Corpsdetexte"/>
        <w:rPr>
          <w:rFonts w:ascii="Arial" w:hAnsi="Arial" w:cs="Arial"/>
          <w:i/>
        </w:rPr>
      </w:pPr>
      <w:r w:rsidRPr="00CE32EE">
        <w:rPr>
          <w:rFonts w:ascii="Arial" w:hAnsi="Arial" w:cs="Arial"/>
          <w:i/>
        </w:rPr>
        <w:t>Correspondant en charge du suivi du marché. Il s’agit de l’interlocuteur de l’acheteur tout au long du marché. En cas de modification, le titulaire devra en informer l’acheteur immédiatement.</w:t>
      </w:r>
    </w:p>
    <w:tbl>
      <w:tblPr>
        <w:tblStyle w:val="Grilledutableau"/>
        <w:tblW w:w="0" w:type="auto"/>
        <w:tblLook w:val="04A0" w:firstRow="1" w:lastRow="0" w:firstColumn="1" w:lastColumn="0" w:noHBand="0" w:noVBand="1"/>
      </w:tblPr>
      <w:tblGrid>
        <w:gridCol w:w="3229"/>
        <w:gridCol w:w="5833"/>
      </w:tblGrid>
      <w:tr w:rsidR="00766FE3" w:rsidRPr="00FA66B6" w14:paraId="49E344FD" w14:textId="77777777" w:rsidTr="00E66ABE">
        <w:trPr>
          <w:trHeight w:val="759"/>
        </w:trPr>
        <w:tc>
          <w:tcPr>
            <w:tcW w:w="3397" w:type="dxa"/>
          </w:tcPr>
          <w:p w14:paraId="7D056261" w14:textId="77777777" w:rsidR="00766FE3" w:rsidRPr="00CE32EE" w:rsidRDefault="00766FE3" w:rsidP="00E66ABE">
            <w:pPr>
              <w:jc w:val="left"/>
              <w:rPr>
                <w:b/>
              </w:rPr>
            </w:pPr>
            <w:r w:rsidRPr="00CE32EE">
              <w:rPr>
                <w:b/>
              </w:rPr>
              <w:t>Prénom et nom de la personne en charge de l’exécution du marché</w:t>
            </w:r>
          </w:p>
        </w:tc>
        <w:tc>
          <w:tcPr>
            <w:tcW w:w="6339" w:type="dxa"/>
          </w:tcPr>
          <w:p w14:paraId="529C1BCC" w14:textId="77777777" w:rsidR="00766FE3" w:rsidRPr="00FA66B6" w:rsidRDefault="00766FE3" w:rsidP="00E66ABE">
            <w:pPr>
              <w:rPr>
                <w:rFonts w:ascii="Marianne" w:hAnsi="Marianne"/>
              </w:rPr>
            </w:pPr>
          </w:p>
        </w:tc>
      </w:tr>
      <w:tr w:rsidR="00766FE3" w:rsidRPr="00FA66B6" w14:paraId="01E63585" w14:textId="77777777" w:rsidTr="00E66ABE">
        <w:trPr>
          <w:trHeight w:val="759"/>
        </w:trPr>
        <w:tc>
          <w:tcPr>
            <w:tcW w:w="3397" w:type="dxa"/>
          </w:tcPr>
          <w:p w14:paraId="2EDA7C9F" w14:textId="77777777" w:rsidR="00766FE3" w:rsidRPr="00CE32EE" w:rsidRDefault="00766FE3" w:rsidP="00E66ABE">
            <w:pPr>
              <w:jc w:val="left"/>
              <w:rPr>
                <w:b/>
              </w:rPr>
            </w:pPr>
            <w:r w:rsidRPr="00CE32EE">
              <w:rPr>
                <w:b/>
              </w:rPr>
              <w:t>Fonction de la personne en charge de l’exécution du marché</w:t>
            </w:r>
          </w:p>
        </w:tc>
        <w:tc>
          <w:tcPr>
            <w:tcW w:w="6339" w:type="dxa"/>
          </w:tcPr>
          <w:p w14:paraId="0EEBAA05" w14:textId="77777777" w:rsidR="00766FE3" w:rsidRPr="00FA66B6" w:rsidRDefault="00766FE3" w:rsidP="00E66ABE">
            <w:pPr>
              <w:rPr>
                <w:rFonts w:ascii="Marianne" w:hAnsi="Marianne"/>
              </w:rPr>
            </w:pPr>
          </w:p>
        </w:tc>
      </w:tr>
      <w:tr w:rsidR="00766FE3" w:rsidRPr="00FA66B6" w14:paraId="3404E5C1" w14:textId="77777777" w:rsidTr="00E66ABE">
        <w:trPr>
          <w:trHeight w:val="759"/>
        </w:trPr>
        <w:tc>
          <w:tcPr>
            <w:tcW w:w="3397" w:type="dxa"/>
          </w:tcPr>
          <w:p w14:paraId="779FEF87" w14:textId="77777777" w:rsidR="00766FE3" w:rsidRPr="00CE32EE" w:rsidRDefault="00766FE3" w:rsidP="00E66ABE">
            <w:pPr>
              <w:jc w:val="left"/>
              <w:rPr>
                <w:b/>
              </w:rPr>
            </w:pPr>
            <w:r w:rsidRPr="00CE32EE">
              <w:rPr>
                <w:b/>
              </w:rPr>
              <w:t>Téléphone de la personne en charge de l’exécution du marché</w:t>
            </w:r>
          </w:p>
        </w:tc>
        <w:tc>
          <w:tcPr>
            <w:tcW w:w="6339" w:type="dxa"/>
          </w:tcPr>
          <w:p w14:paraId="4DB5016F" w14:textId="77777777" w:rsidR="00766FE3" w:rsidRPr="00FA66B6" w:rsidRDefault="00766FE3" w:rsidP="00E66ABE">
            <w:pPr>
              <w:rPr>
                <w:rFonts w:ascii="Marianne" w:hAnsi="Marianne"/>
              </w:rPr>
            </w:pPr>
          </w:p>
        </w:tc>
      </w:tr>
      <w:tr w:rsidR="00766FE3" w:rsidRPr="00FA66B6" w14:paraId="43A0EB7C" w14:textId="77777777" w:rsidTr="00E66ABE">
        <w:trPr>
          <w:trHeight w:val="759"/>
        </w:trPr>
        <w:tc>
          <w:tcPr>
            <w:tcW w:w="3397" w:type="dxa"/>
          </w:tcPr>
          <w:p w14:paraId="3AEEDC34" w14:textId="77777777" w:rsidR="00766FE3" w:rsidRPr="00CE32EE" w:rsidRDefault="00766FE3" w:rsidP="00E66ABE">
            <w:pPr>
              <w:jc w:val="left"/>
              <w:rPr>
                <w:b/>
              </w:rPr>
            </w:pPr>
            <w:r w:rsidRPr="00CE32EE">
              <w:rPr>
                <w:b/>
              </w:rPr>
              <w:t>Mail de la personne en charge de l’exécution du marché</w:t>
            </w:r>
          </w:p>
        </w:tc>
        <w:tc>
          <w:tcPr>
            <w:tcW w:w="6339" w:type="dxa"/>
          </w:tcPr>
          <w:p w14:paraId="78828E7B" w14:textId="77777777" w:rsidR="00766FE3" w:rsidRPr="00FA66B6" w:rsidRDefault="00766FE3" w:rsidP="00E66ABE">
            <w:pPr>
              <w:rPr>
                <w:rFonts w:ascii="Marianne" w:hAnsi="Marianne"/>
              </w:rPr>
            </w:pPr>
          </w:p>
        </w:tc>
      </w:tr>
    </w:tbl>
    <w:p w14:paraId="6198F451" w14:textId="77777777" w:rsidR="00D67F40" w:rsidRDefault="00D67F40">
      <w:pPr>
        <w:spacing w:line="259" w:lineRule="auto"/>
        <w:jc w:val="left"/>
        <w:rPr>
          <w:rFonts w:eastAsiaTheme="majorEastAsia"/>
          <w:color w:val="2F5496" w:themeColor="accent1" w:themeShade="BF"/>
          <w:sz w:val="28"/>
          <w:szCs w:val="26"/>
        </w:rPr>
      </w:pPr>
      <w:bookmarkStart w:id="6" w:name="_Toc199325940"/>
      <w:r>
        <w:br w:type="page"/>
      </w:r>
    </w:p>
    <w:p w14:paraId="1D6FAE90" w14:textId="3D1868B5" w:rsidR="00491523" w:rsidRPr="00577A18" w:rsidRDefault="420C195C" w:rsidP="00CE32EE">
      <w:pPr>
        <w:pStyle w:val="Titre1"/>
      </w:pPr>
      <w:bookmarkStart w:id="7" w:name="_Toc214449496"/>
      <w:r>
        <w:lastRenderedPageBreak/>
        <w:t>Moyens humains et techniques mis à disposition pour l’exécution des prestations</w:t>
      </w:r>
      <w:r w:rsidR="5FFFCDBE">
        <w:t xml:space="preserve"> </w:t>
      </w:r>
      <w:r w:rsidR="5AC3585A">
        <w:t>(</w:t>
      </w:r>
      <w:r w:rsidR="4AE81880">
        <w:t xml:space="preserve">noté sur </w:t>
      </w:r>
      <w:r w:rsidR="1DA63391">
        <w:t>10</w:t>
      </w:r>
      <w:r w:rsidR="4F7BAF50">
        <w:t xml:space="preserve"> </w:t>
      </w:r>
      <w:r w:rsidR="5AC3585A">
        <w:t>points)</w:t>
      </w:r>
      <w:bookmarkEnd w:id="6"/>
      <w:bookmarkEnd w:id="7"/>
    </w:p>
    <w:p w14:paraId="6B173A74" w14:textId="77543A01" w:rsidR="00577A18" w:rsidRDefault="00577A18" w:rsidP="00C16574">
      <w:r w:rsidRPr="00577A18">
        <w:t xml:space="preserve">Le candidat présente son implantation au sein de la zone géographique </w:t>
      </w:r>
      <w:r w:rsidR="00E14136">
        <w:t>s</w:t>
      </w:r>
      <w:r w:rsidR="0064752B">
        <w:t>trasbourgeoise</w:t>
      </w:r>
      <w:r w:rsidRPr="00577A18">
        <w:t>.</w:t>
      </w:r>
      <w:r>
        <w:t xml:space="preserve"> </w:t>
      </w:r>
      <w:r w:rsidRPr="00577A18">
        <w:t>Il décrit l’organisation actuelle de ses équipes ainsi que les moyens humains et techniques mobilisés</w:t>
      </w:r>
      <w:r w:rsidR="00556FBA">
        <w:t xml:space="preserve"> dans le cadre des prestations prévues par l’accord-cadre</w:t>
      </w:r>
      <w:r w:rsidRPr="00577A18">
        <w:t xml:space="preserve"> (formations, expériences, etc.), en mettant tout particulièrement l’accent sur ceux dédiés à la maintenance corrective.</w:t>
      </w:r>
    </w:p>
    <w:p w14:paraId="1ECB04EF" w14:textId="684646CE" w:rsidR="00735E2A" w:rsidRPr="00577A18" w:rsidRDefault="00735E2A" w:rsidP="00C16574">
      <w:r w:rsidRPr="00577A18">
        <w:t>Réponse du candidat :</w:t>
      </w:r>
    </w:p>
    <w:tbl>
      <w:tblPr>
        <w:tblStyle w:val="Grilledutableau"/>
        <w:tblW w:w="0" w:type="auto"/>
        <w:tblLook w:val="04A0" w:firstRow="1" w:lastRow="0" w:firstColumn="1" w:lastColumn="0" w:noHBand="0" w:noVBand="1"/>
      </w:tblPr>
      <w:tblGrid>
        <w:gridCol w:w="9062"/>
      </w:tblGrid>
      <w:tr w:rsidR="002C2565" w:rsidRPr="00577A18" w14:paraId="19355A6F" w14:textId="77777777" w:rsidTr="00CB5249">
        <w:trPr>
          <w:trHeight w:val="3487"/>
        </w:trPr>
        <w:tc>
          <w:tcPr>
            <w:tcW w:w="9062" w:type="dxa"/>
          </w:tcPr>
          <w:p w14:paraId="08C8C4DF" w14:textId="77777777" w:rsidR="002C2565" w:rsidRPr="00577A18" w:rsidRDefault="002C2565" w:rsidP="004A101D"/>
        </w:tc>
      </w:tr>
    </w:tbl>
    <w:p w14:paraId="32A3E7D9" w14:textId="56DB57C0" w:rsidR="008279F1" w:rsidRPr="00577A18" w:rsidRDefault="008279F1" w:rsidP="000E741A">
      <w:pPr>
        <w:spacing w:line="259" w:lineRule="auto"/>
        <w:jc w:val="left"/>
        <w:rPr>
          <w:color w:val="000000"/>
          <w:sz w:val="20"/>
          <w:szCs w:val="20"/>
        </w:rPr>
      </w:pPr>
    </w:p>
    <w:p w14:paraId="64D5897E" w14:textId="300E5CE9" w:rsidR="00C16574" w:rsidRPr="00C16574" w:rsidRDefault="04757A8A" w:rsidP="00C16574">
      <w:pPr>
        <w:pStyle w:val="Titre1"/>
      </w:pPr>
      <w:bookmarkStart w:id="8" w:name="_Toc199325941"/>
      <w:bookmarkStart w:id="9" w:name="_Toc214449497"/>
      <w:r>
        <w:t>Méthodologie</w:t>
      </w:r>
      <w:r w:rsidR="420C195C">
        <w:t xml:space="preserve"> de la maintenance préventive et corrective</w:t>
      </w:r>
      <w:r w:rsidR="158144A4">
        <w:t xml:space="preserve"> (</w:t>
      </w:r>
      <w:r w:rsidR="4AE81880">
        <w:t xml:space="preserve">noté sur </w:t>
      </w:r>
      <w:r w:rsidR="5E2E4847">
        <w:t>5</w:t>
      </w:r>
      <w:r w:rsidR="158144A4">
        <w:t xml:space="preserve"> points)</w:t>
      </w:r>
      <w:bookmarkEnd w:id="8"/>
      <w:bookmarkEnd w:id="9"/>
    </w:p>
    <w:p w14:paraId="442825D7" w14:textId="77777777" w:rsidR="00577A18" w:rsidRPr="00577A18" w:rsidRDefault="00577A18" w:rsidP="00577A18">
      <w:r w:rsidRPr="00577A18">
        <w:t>Le candidat décrit les procédures mises en œuvre pour la maintenance préventive et corrective.</w:t>
      </w:r>
      <w:r w:rsidRPr="00577A18">
        <w:br/>
        <w:t>Il précise notamment les éléments suivants :</w:t>
      </w:r>
    </w:p>
    <w:p w14:paraId="534093E1" w14:textId="77777777" w:rsidR="00577A18" w:rsidRPr="00577A18" w:rsidRDefault="00577A18" w:rsidP="00577A18">
      <w:pPr>
        <w:numPr>
          <w:ilvl w:val="0"/>
          <w:numId w:val="42"/>
        </w:numPr>
      </w:pPr>
      <w:r w:rsidRPr="00577A18">
        <w:t>les modalités de suivi et de traçabilité des interventions ;</w:t>
      </w:r>
    </w:p>
    <w:p w14:paraId="6F75F25B" w14:textId="77777777" w:rsidR="00577A18" w:rsidRPr="00577A18" w:rsidRDefault="00577A18" w:rsidP="00577A18">
      <w:pPr>
        <w:numPr>
          <w:ilvl w:val="0"/>
          <w:numId w:val="42"/>
        </w:numPr>
      </w:pPr>
      <w:r w:rsidRPr="00577A18">
        <w:t>les actions d’amélioration continue envisagées.</w:t>
      </w:r>
    </w:p>
    <w:p w14:paraId="074B9E28" w14:textId="5D4AE517" w:rsidR="00924C26" w:rsidRPr="00577A18" w:rsidRDefault="00735E2A" w:rsidP="00C16574">
      <w:r w:rsidRPr="00577A18">
        <w:t>Réponse du candidat :</w:t>
      </w:r>
    </w:p>
    <w:tbl>
      <w:tblPr>
        <w:tblStyle w:val="Grilledutableau"/>
        <w:tblW w:w="0" w:type="auto"/>
        <w:tblLook w:val="04A0" w:firstRow="1" w:lastRow="0" w:firstColumn="1" w:lastColumn="0" w:noHBand="0" w:noVBand="1"/>
      </w:tblPr>
      <w:tblGrid>
        <w:gridCol w:w="9062"/>
      </w:tblGrid>
      <w:tr w:rsidR="00AA5E30" w:rsidRPr="00577A18" w14:paraId="27D88FEF" w14:textId="77777777" w:rsidTr="007032D6">
        <w:trPr>
          <w:trHeight w:val="2744"/>
        </w:trPr>
        <w:tc>
          <w:tcPr>
            <w:tcW w:w="9062" w:type="dxa"/>
          </w:tcPr>
          <w:p w14:paraId="7AFF1BC0" w14:textId="77777777" w:rsidR="00924C26" w:rsidRPr="00577A18" w:rsidRDefault="00924C26" w:rsidP="008A63D8"/>
        </w:tc>
      </w:tr>
    </w:tbl>
    <w:p w14:paraId="53DBA607" w14:textId="6D748042" w:rsidR="00D15002" w:rsidRPr="00577A18" w:rsidRDefault="420C195C" w:rsidP="00CE32EE">
      <w:pPr>
        <w:pStyle w:val="Titre1"/>
      </w:pPr>
      <w:bookmarkStart w:id="10" w:name="_Toc214449498"/>
      <w:r>
        <w:lastRenderedPageBreak/>
        <w:t xml:space="preserve">Délai d’intervention </w:t>
      </w:r>
      <w:r w:rsidR="04757A8A">
        <w:t>lors d’une panne (</w:t>
      </w:r>
      <w:r w:rsidR="699CD54C">
        <w:t>noté sur</w:t>
      </w:r>
      <w:r w:rsidR="04757A8A">
        <w:t xml:space="preserve"> </w:t>
      </w:r>
      <w:r w:rsidR="4085879E">
        <w:t>1</w:t>
      </w:r>
      <w:r w:rsidR="1D651838">
        <w:t>0</w:t>
      </w:r>
      <w:r w:rsidR="699CD54C">
        <w:t xml:space="preserve"> points)</w:t>
      </w:r>
      <w:bookmarkEnd w:id="10"/>
    </w:p>
    <w:p w14:paraId="3B6AE0E0" w14:textId="59B3C9EC" w:rsidR="00F132FF" w:rsidRDefault="00F132FF" w:rsidP="00D15002">
      <w:r w:rsidRPr="00F132FF">
        <w:t> Le candidat indique le délai d’intervention, à compter du signalement du dysfonctionnement, qu’il propose au regard du délai attendu à l’article 6 du cahier des clauses particulières pour la maintenance corrective, ce délai étant de 72 heures</w:t>
      </w:r>
      <w:r w:rsidR="00556FBA">
        <w:t xml:space="preserve"> ouvré</w:t>
      </w:r>
      <w:r w:rsidR="00395F35">
        <w:t>e</w:t>
      </w:r>
      <w:r w:rsidR="00556FBA">
        <w:t>s.</w:t>
      </w:r>
    </w:p>
    <w:p w14:paraId="75A840CE" w14:textId="0E41BE7B" w:rsidR="00D15002" w:rsidRPr="00577A18" w:rsidRDefault="00D15002" w:rsidP="00D15002">
      <w:r w:rsidRPr="00577A18">
        <w:t>Réponse du candidat :</w:t>
      </w:r>
    </w:p>
    <w:tbl>
      <w:tblPr>
        <w:tblStyle w:val="Grilledutableau"/>
        <w:tblW w:w="0" w:type="auto"/>
        <w:tblLook w:val="04A0" w:firstRow="1" w:lastRow="0" w:firstColumn="1" w:lastColumn="0" w:noHBand="0" w:noVBand="1"/>
      </w:tblPr>
      <w:tblGrid>
        <w:gridCol w:w="9062"/>
      </w:tblGrid>
      <w:tr w:rsidR="00D15002" w:rsidRPr="00577A18" w14:paraId="54A39DB1" w14:textId="77777777" w:rsidTr="00CB5249">
        <w:trPr>
          <w:trHeight w:val="3628"/>
        </w:trPr>
        <w:tc>
          <w:tcPr>
            <w:tcW w:w="9062" w:type="dxa"/>
          </w:tcPr>
          <w:p w14:paraId="52CB19A5" w14:textId="77777777" w:rsidR="00D15002" w:rsidRPr="00577A18" w:rsidRDefault="00D15002" w:rsidP="00D97819"/>
        </w:tc>
      </w:tr>
    </w:tbl>
    <w:p w14:paraId="1B06E750" w14:textId="536FC835" w:rsidR="00D15002" w:rsidRPr="00577A18" w:rsidRDefault="420C195C" w:rsidP="00CE32EE">
      <w:pPr>
        <w:pStyle w:val="Titre1"/>
      </w:pPr>
      <w:bookmarkStart w:id="11" w:name="_Toc214449499"/>
      <w:r>
        <w:t xml:space="preserve">Modalités de livraison et de mise en place des </w:t>
      </w:r>
      <w:r w:rsidR="04757A8A">
        <w:t>fontaines (</w:t>
      </w:r>
      <w:r w:rsidR="699CD54C">
        <w:t xml:space="preserve">noté sur </w:t>
      </w:r>
      <w:r w:rsidR="724754D7">
        <w:t>5</w:t>
      </w:r>
      <w:r w:rsidR="699CD54C">
        <w:t xml:space="preserve"> points)</w:t>
      </w:r>
      <w:bookmarkEnd w:id="11"/>
    </w:p>
    <w:p w14:paraId="7565D179" w14:textId="77777777" w:rsidR="004F581B" w:rsidRDefault="00577A18" w:rsidP="00D15002">
      <w:r w:rsidRPr="00577A18">
        <w:t>Le candidat précisera ses engagements ainsi que les mesures correctives ou alternatives qu’il envisage de mettre en œuvre afin d’assurer, le cas échéant, la bonne exécution de la prestation tout en limitant les retards.</w:t>
      </w:r>
    </w:p>
    <w:p w14:paraId="1F276301" w14:textId="7F081DA2" w:rsidR="00577A18" w:rsidRDefault="00577A18" w:rsidP="00D15002">
      <w:r w:rsidRPr="00577A18">
        <w:br/>
        <w:t>Il pourra également proposer des délais optimisés, notamment pour la livraison des fontaines, et détailler les moyens mobilisés à cet effet.</w:t>
      </w:r>
    </w:p>
    <w:p w14:paraId="4AF5A35A" w14:textId="2DBF4E30" w:rsidR="00D15002" w:rsidRPr="00577A18" w:rsidRDefault="00D15002" w:rsidP="00D15002">
      <w:r w:rsidRPr="00577A18">
        <w:t>Réponse du candidat :</w:t>
      </w:r>
    </w:p>
    <w:tbl>
      <w:tblPr>
        <w:tblStyle w:val="Grilledutableau"/>
        <w:tblW w:w="0" w:type="auto"/>
        <w:tblLook w:val="04A0" w:firstRow="1" w:lastRow="0" w:firstColumn="1" w:lastColumn="0" w:noHBand="0" w:noVBand="1"/>
      </w:tblPr>
      <w:tblGrid>
        <w:gridCol w:w="9062"/>
      </w:tblGrid>
      <w:tr w:rsidR="00D15002" w:rsidRPr="00577A18" w14:paraId="2D15192B" w14:textId="77777777" w:rsidTr="00355B6A">
        <w:trPr>
          <w:trHeight w:val="3256"/>
        </w:trPr>
        <w:tc>
          <w:tcPr>
            <w:tcW w:w="9062" w:type="dxa"/>
          </w:tcPr>
          <w:p w14:paraId="4C8889A3" w14:textId="77777777" w:rsidR="00D15002" w:rsidRPr="00577A18" w:rsidRDefault="00D15002" w:rsidP="00D97819"/>
        </w:tc>
      </w:tr>
    </w:tbl>
    <w:p w14:paraId="057EAB43" w14:textId="3FA5AFDA" w:rsidR="007032D6" w:rsidRPr="00577A18" w:rsidRDefault="007032D6">
      <w:pPr>
        <w:spacing w:line="259" w:lineRule="auto"/>
        <w:jc w:val="left"/>
        <w:rPr>
          <w:rFonts w:eastAsiaTheme="majorEastAsia"/>
          <w:color w:val="2F5496" w:themeColor="accent1" w:themeShade="BF"/>
          <w:sz w:val="28"/>
          <w:szCs w:val="26"/>
        </w:rPr>
      </w:pPr>
    </w:p>
    <w:p w14:paraId="7CF9F368" w14:textId="43103BFD" w:rsidR="00D15002" w:rsidRPr="00577A18" w:rsidRDefault="04757A8A" w:rsidP="00CE32EE">
      <w:pPr>
        <w:pStyle w:val="Titre1"/>
      </w:pPr>
      <w:bookmarkStart w:id="12" w:name="_Toc214449500"/>
      <w:r>
        <w:lastRenderedPageBreak/>
        <w:t>Caractéristiques</w:t>
      </w:r>
      <w:r w:rsidR="420C195C">
        <w:t xml:space="preserve"> et performance des </w:t>
      </w:r>
      <w:r>
        <w:t>modèles</w:t>
      </w:r>
      <w:r w:rsidR="420C195C">
        <w:t xml:space="preserve"> de fontaine proposés. </w:t>
      </w:r>
      <w:r w:rsidR="4AC81867">
        <w:t xml:space="preserve"> </w:t>
      </w:r>
      <w:r w:rsidR="699CD54C">
        <w:t xml:space="preserve">(noté sur </w:t>
      </w:r>
      <w:r w:rsidR="010A7A01">
        <w:t>1</w:t>
      </w:r>
      <w:r w:rsidR="7E214ACA">
        <w:t>5</w:t>
      </w:r>
      <w:r w:rsidR="699CD54C">
        <w:t xml:space="preserve"> points)</w:t>
      </w:r>
      <w:bookmarkEnd w:id="12"/>
    </w:p>
    <w:p w14:paraId="5380713C" w14:textId="0351CEA8" w:rsidR="005673B0" w:rsidRPr="00577A18" w:rsidRDefault="00C16574" w:rsidP="00D15002">
      <w:r w:rsidRPr="00577A18">
        <w:t xml:space="preserve">Le candidat précise les caractéristiques et performances des modèles de fontaine proposés. Il décrit les accessoires et fournitures (fournitures fiche techniques, tout élément permettant de prouver le respect des normes </w:t>
      </w:r>
      <w:r w:rsidR="00577A18" w:rsidRPr="00577A18">
        <w:t>ACS.</w:t>
      </w:r>
      <w:r w:rsidRPr="00577A18">
        <w:t>)</w:t>
      </w:r>
    </w:p>
    <w:p w14:paraId="518334C3" w14:textId="0184DB20" w:rsidR="00D15002" w:rsidRPr="00577A18" w:rsidRDefault="00D15002" w:rsidP="00D15002">
      <w:r w:rsidRPr="00577A18">
        <w:t>Réponse du candidat :</w:t>
      </w:r>
    </w:p>
    <w:tbl>
      <w:tblPr>
        <w:tblStyle w:val="Grilledutableau"/>
        <w:tblW w:w="0" w:type="auto"/>
        <w:tblLook w:val="04A0" w:firstRow="1" w:lastRow="0" w:firstColumn="1" w:lastColumn="0" w:noHBand="0" w:noVBand="1"/>
      </w:tblPr>
      <w:tblGrid>
        <w:gridCol w:w="9062"/>
      </w:tblGrid>
      <w:tr w:rsidR="00D15002" w:rsidRPr="00577A18" w14:paraId="643523D8" w14:textId="77777777" w:rsidTr="00066A4F">
        <w:trPr>
          <w:trHeight w:val="3203"/>
        </w:trPr>
        <w:tc>
          <w:tcPr>
            <w:tcW w:w="9062" w:type="dxa"/>
          </w:tcPr>
          <w:p w14:paraId="318C08AA" w14:textId="77777777" w:rsidR="00D15002" w:rsidRPr="00577A18" w:rsidRDefault="00D15002" w:rsidP="00D97819"/>
        </w:tc>
      </w:tr>
    </w:tbl>
    <w:p w14:paraId="6ED62F07" w14:textId="7F78B12C" w:rsidR="002B0984" w:rsidRPr="00577A18" w:rsidRDefault="00C16574" w:rsidP="00C16574">
      <w:pPr>
        <w:pStyle w:val="Titre1"/>
      </w:pPr>
      <w:bookmarkStart w:id="13" w:name="_Toc214449501"/>
      <w:r>
        <w:t>Performance environnementale</w:t>
      </w:r>
      <w:r w:rsidR="002B0984">
        <w:t xml:space="preserve"> (noté sur </w:t>
      </w:r>
      <w:r w:rsidR="49504F14">
        <w:t>10</w:t>
      </w:r>
      <w:r w:rsidR="002B0984">
        <w:t xml:space="preserve"> points)</w:t>
      </w:r>
      <w:bookmarkEnd w:id="13"/>
    </w:p>
    <w:p w14:paraId="41E3C155" w14:textId="77777777" w:rsidR="00577A18" w:rsidRPr="00577A18" w:rsidRDefault="00577A18" w:rsidP="00577A18">
      <w:r w:rsidRPr="00577A18">
        <w:t>Le candidat décrit les actions mises en œuvre en faveur du développement durable, notamment :</w:t>
      </w:r>
    </w:p>
    <w:p w14:paraId="597CB909" w14:textId="77777777" w:rsidR="00577A18" w:rsidRPr="00577A18" w:rsidRDefault="00577A18" w:rsidP="00577A18">
      <w:pPr>
        <w:numPr>
          <w:ilvl w:val="0"/>
          <w:numId w:val="43"/>
        </w:numPr>
      </w:pPr>
      <w:r w:rsidRPr="00577A18">
        <w:t>les démarches engagées en matière d’économie d’énergie (en joignant les données relatives à la consommation électrique des fontaines en fonctionnement et en veille, ainsi que leurs normes énergétiques européennes) ;</w:t>
      </w:r>
    </w:p>
    <w:p w14:paraId="20D38256" w14:textId="7DDABC2F" w:rsidR="00577A18" w:rsidRPr="00577A18" w:rsidRDefault="00577A18" w:rsidP="00577A18">
      <w:pPr>
        <w:numPr>
          <w:ilvl w:val="0"/>
          <w:numId w:val="43"/>
        </w:numPr>
      </w:pPr>
      <w:r>
        <w:t>les modalités de valorisation des fontaines en fin de vie</w:t>
      </w:r>
      <w:r w:rsidR="06122402">
        <w:t xml:space="preserve"> ou de réemploi des fontaines en fin de marché</w:t>
      </w:r>
      <w:r>
        <w:t xml:space="preserve"> ;</w:t>
      </w:r>
    </w:p>
    <w:p w14:paraId="6D3BDE94" w14:textId="6C688E97" w:rsidR="00577A18" w:rsidRPr="00577A18" w:rsidRDefault="00577A18" w:rsidP="00577A18">
      <w:pPr>
        <w:numPr>
          <w:ilvl w:val="0"/>
          <w:numId w:val="43"/>
        </w:numPr>
      </w:pPr>
      <w:r w:rsidRPr="00577A18">
        <w:t>les mesures visant à réduire les émissions de CO</w:t>
      </w:r>
      <w:r w:rsidRPr="00577A18">
        <w:rPr>
          <w:rFonts w:ascii="Cambria Math" w:hAnsi="Cambria Math" w:cs="Cambria Math"/>
        </w:rPr>
        <w:t>₂</w:t>
      </w:r>
      <w:r w:rsidRPr="00577A18">
        <w:t>, notamment à travers l’utilisation de véhicules électriques, la pratique de l’</w:t>
      </w:r>
      <w:r w:rsidR="00784BB0" w:rsidRPr="00577A18">
        <w:t>écoconduite</w:t>
      </w:r>
      <w:r w:rsidRPr="00577A18">
        <w:t xml:space="preserve"> et l’optimisation des circuits de livraison et de maintenance.</w:t>
      </w:r>
    </w:p>
    <w:p w14:paraId="3812CBCC" w14:textId="7471A426" w:rsidR="002B0984" w:rsidRPr="00577A18" w:rsidRDefault="002B0984" w:rsidP="002B0984">
      <w:r w:rsidRPr="00577A18">
        <w:t>Réponse du candidat :</w:t>
      </w:r>
    </w:p>
    <w:tbl>
      <w:tblPr>
        <w:tblStyle w:val="Grilledutableau"/>
        <w:tblW w:w="0" w:type="auto"/>
        <w:tblLook w:val="04A0" w:firstRow="1" w:lastRow="0" w:firstColumn="1" w:lastColumn="0" w:noHBand="0" w:noVBand="1"/>
      </w:tblPr>
      <w:tblGrid>
        <w:gridCol w:w="9062"/>
      </w:tblGrid>
      <w:tr w:rsidR="002B0984" w:rsidRPr="00577A18" w14:paraId="49200AF0" w14:textId="77777777" w:rsidTr="00066A4F">
        <w:trPr>
          <w:trHeight w:val="2978"/>
        </w:trPr>
        <w:tc>
          <w:tcPr>
            <w:tcW w:w="9062" w:type="dxa"/>
          </w:tcPr>
          <w:p w14:paraId="442135F7" w14:textId="77777777" w:rsidR="002B0984" w:rsidRPr="00577A18" w:rsidRDefault="002B0984" w:rsidP="008466C1"/>
        </w:tc>
      </w:tr>
    </w:tbl>
    <w:p w14:paraId="563ED637" w14:textId="00D8E12A" w:rsidR="00D358CF" w:rsidRPr="00766FE3" w:rsidRDefault="00D358CF" w:rsidP="0089113F">
      <w:pPr>
        <w:spacing w:line="259" w:lineRule="auto"/>
        <w:jc w:val="left"/>
      </w:pPr>
    </w:p>
    <w:sectPr w:rsidR="00D358CF" w:rsidRPr="00766FE3" w:rsidSect="00BE31F7">
      <w:headerReference w:type="default" r:id="rId13"/>
      <w:footerReference w:type="default" r:id="rId14"/>
      <w:footerReference w:type="first" r:id="rId15"/>
      <w:pgSz w:w="11906" w:h="16838"/>
      <w:pgMar w:top="42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BDD61" w14:textId="77777777" w:rsidR="00F65DD9" w:rsidRDefault="00F65DD9">
      <w:pPr>
        <w:spacing w:after="0" w:line="240" w:lineRule="auto"/>
      </w:pPr>
      <w:r>
        <w:separator/>
      </w:r>
    </w:p>
  </w:endnote>
  <w:endnote w:type="continuationSeparator" w:id="0">
    <w:p w14:paraId="5F95F9F1" w14:textId="77777777" w:rsidR="00F65DD9" w:rsidRDefault="00F65DD9">
      <w:pPr>
        <w:spacing w:after="0" w:line="240" w:lineRule="auto"/>
      </w:pPr>
      <w:r>
        <w:continuationSeparator/>
      </w:r>
    </w:p>
  </w:endnote>
  <w:endnote w:type="continuationNotice" w:id="1">
    <w:p w14:paraId="4F47316D" w14:textId="77777777" w:rsidR="00F65DD9" w:rsidRDefault="00F65D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E0771" w14:textId="68D96199" w:rsidR="00324A74" w:rsidRDefault="00324A74">
    <w:pPr>
      <w:pStyle w:val="Pieddepage"/>
      <w:jc w:val="right"/>
    </w:pPr>
  </w:p>
  <w:p w14:paraId="270408DE" w14:textId="1F962BDD" w:rsidR="00755749" w:rsidRDefault="00CB5249" w:rsidP="00755749">
    <w:pPr>
      <w:tabs>
        <w:tab w:val="right" w:pos="9638"/>
      </w:tabs>
      <w:rPr>
        <w:sz w:val="16"/>
        <w:szCs w:val="16"/>
      </w:rPr>
    </w:pPr>
    <w:r>
      <w:rPr>
        <w:sz w:val="16"/>
        <w:szCs w:val="16"/>
      </w:rPr>
      <w:t>CRTE</w:t>
    </w:r>
    <w:r w:rsidR="00755749" w:rsidRPr="00B20DC1">
      <w:rPr>
        <w:sz w:val="16"/>
        <w:szCs w:val="16"/>
      </w:rPr>
      <w:t xml:space="preserve"> PA_2025-</w:t>
    </w:r>
    <w:r w:rsidR="00C16574">
      <w:rPr>
        <w:sz w:val="16"/>
        <w:szCs w:val="16"/>
      </w:rPr>
      <w:t>175</w:t>
    </w:r>
    <w:r w:rsidR="005F5513">
      <w:rPr>
        <w:sz w:val="16"/>
        <w:szCs w:val="16"/>
      </w:rPr>
      <w:t xml:space="preserve"> : </w:t>
    </w:r>
    <w:r w:rsidR="00C16574">
      <w:rPr>
        <w:rFonts w:eastAsia="Arial"/>
        <w:sz w:val="16"/>
        <w:szCs w:val="16"/>
      </w:rPr>
      <w:t>Fourniture, installation, mise en service, location et entretien de fontaines à eau</w:t>
    </w:r>
  </w:p>
  <w:p w14:paraId="788895CA" w14:textId="77777777" w:rsidR="00735E2A" w:rsidRDefault="00735E2A" w:rsidP="00735E2A">
    <w:pPr>
      <w:pStyle w:val="Pieddepage"/>
      <w:jc w:val="right"/>
    </w:pPr>
    <w:r>
      <w:rPr>
        <w:sz w:val="16"/>
        <w:szCs w:val="16"/>
      </w:rPr>
      <w:t xml:space="preserve">                                         </w:t>
    </w:r>
    <w:sdt>
      <w:sdtPr>
        <w:id w:val="948898563"/>
        <w:docPartObj>
          <w:docPartGallery w:val="Page Numbers (Bottom of Page)"/>
          <w:docPartUnique/>
        </w:docPartObj>
      </w:sdtPr>
      <w:sdtEndPr/>
      <w:sdtContent>
        <w:r>
          <w:t xml:space="preserve">Page | </w:t>
        </w:r>
        <w:r>
          <w:fldChar w:fldCharType="begin"/>
        </w:r>
        <w:r>
          <w:instrText>PAGE   \* MERGEFORMAT</w:instrText>
        </w:r>
        <w:r>
          <w:fldChar w:fldCharType="separate"/>
        </w:r>
        <w:r>
          <w:t>2</w:t>
        </w:r>
        <w:r>
          <w:fldChar w:fldCharType="end"/>
        </w:r>
        <w:r>
          <w:t xml:space="preserve"> </w:t>
        </w:r>
      </w:sdtContent>
    </w:sdt>
  </w:p>
  <w:p w14:paraId="4FAE141A" w14:textId="43677D79" w:rsidR="00F16102" w:rsidRPr="00735E2A" w:rsidRDefault="00735E2A" w:rsidP="00735E2A">
    <w:pPr>
      <w:tabs>
        <w:tab w:val="right" w:pos="9638"/>
      </w:tabs>
      <w:rPr>
        <w:sz w:val="16"/>
        <w:szCs w:val="16"/>
      </w:rPr>
    </w:pPr>
    <w:r w:rsidRPr="00B20DC1">
      <w:rPr>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7759628"/>
      <w:docPartObj>
        <w:docPartGallery w:val="Page Numbers (Bottom of Page)"/>
        <w:docPartUnique/>
      </w:docPartObj>
    </w:sdtPr>
    <w:sdtEndPr/>
    <w:sdtContent>
      <w:p w14:paraId="6E84FC4B" w14:textId="500EBF1C" w:rsidR="00324A74" w:rsidRDefault="00324A74">
        <w:pPr>
          <w:pStyle w:val="Pieddepage"/>
          <w:jc w:val="right"/>
        </w:pPr>
        <w:r>
          <w:fldChar w:fldCharType="begin"/>
        </w:r>
        <w:r>
          <w:instrText>PAGE   \* MERGEFORMAT</w:instrText>
        </w:r>
        <w:r>
          <w:fldChar w:fldCharType="separate"/>
        </w:r>
        <w:r>
          <w:t>2</w:t>
        </w:r>
        <w:r>
          <w:fldChar w:fldCharType="end"/>
        </w:r>
      </w:p>
    </w:sdtContent>
  </w:sdt>
  <w:p w14:paraId="64EA45C4" w14:textId="1D189615" w:rsidR="00F16102" w:rsidRPr="00CD6CAC" w:rsidRDefault="00F16102" w:rsidP="004549A6">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1E29C" w14:textId="77777777" w:rsidR="00F65DD9" w:rsidRDefault="00F65DD9">
      <w:pPr>
        <w:spacing w:after="0" w:line="240" w:lineRule="auto"/>
      </w:pPr>
      <w:r>
        <w:separator/>
      </w:r>
    </w:p>
  </w:footnote>
  <w:footnote w:type="continuationSeparator" w:id="0">
    <w:p w14:paraId="4E4DCBA3" w14:textId="77777777" w:rsidR="00F65DD9" w:rsidRDefault="00F65DD9">
      <w:pPr>
        <w:spacing w:after="0" w:line="240" w:lineRule="auto"/>
      </w:pPr>
      <w:r>
        <w:continuationSeparator/>
      </w:r>
    </w:p>
  </w:footnote>
  <w:footnote w:type="continuationNotice" w:id="1">
    <w:p w14:paraId="61F137E8" w14:textId="77777777" w:rsidR="00F65DD9" w:rsidRDefault="00F65D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F16102" w14:paraId="50F3EB1C" w14:textId="77777777" w:rsidTr="00B941C2">
      <w:tc>
        <w:tcPr>
          <w:tcW w:w="4530" w:type="dxa"/>
          <w:vAlign w:val="center"/>
        </w:tcPr>
        <w:p w14:paraId="49AD418F" w14:textId="2DEEFD7A" w:rsidR="00F16102" w:rsidRDefault="00F16102" w:rsidP="000270B9">
          <w:pPr>
            <w:pStyle w:val="En-tte"/>
            <w:jc w:val="left"/>
          </w:pPr>
        </w:p>
      </w:tc>
      <w:tc>
        <w:tcPr>
          <w:tcW w:w="4530" w:type="dxa"/>
        </w:tcPr>
        <w:p w14:paraId="16B8F74C" w14:textId="5B239B59" w:rsidR="00F16102" w:rsidRDefault="00F16102" w:rsidP="007D2910">
          <w:pPr>
            <w:pStyle w:val="En-tte"/>
            <w:jc w:val="right"/>
          </w:pPr>
        </w:p>
      </w:tc>
    </w:tr>
  </w:tbl>
  <w:p w14:paraId="1272E1CB" w14:textId="000B914F" w:rsidR="00F16102" w:rsidRDefault="00E41588" w:rsidP="007D2910">
    <w:pPr>
      <w:pStyle w:val="En-tte"/>
    </w:pPr>
    <w:r>
      <w:rPr>
        <w:noProof/>
      </w:rPr>
      <w:drawing>
        <wp:anchor distT="0" distB="0" distL="114300" distR="114300" simplePos="0" relativeHeight="251658240" behindDoc="0" locked="0" layoutInCell="1" allowOverlap="1" wp14:anchorId="3CEFA4CE" wp14:editId="3363AB25">
          <wp:simplePos x="0" y="0"/>
          <wp:positionH relativeFrom="margin">
            <wp:posOffset>5474432</wp:posOffset>
          </wp:positionH>
          <wp:positionV relativeFrom="paragraph">
            <wp:posOffset>-328930</wp:posOffset>
          </wp:positionV>
          <wp:extent cx="600856" cy="326101"/>
          <wp:effectExtent l="0" t="0" r="8890" b="0"/>
          <wp:wrapNone/>
          <wp:docPr id="1088894769" name="Image 1088894769"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894769" name="Image 1088894769" descr="Une image contenant noir, obscurité&#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600856" cy="32610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F"/>
    <w:multiLevelType w:val="multilevel"/>
    <w:tmpl w:val="0000002F"/>
    <w:name w:val="WW8Num48"/>
    <w:lvl w:ilvl="0">
      <w:start w:val="1"/>
      <w:numFmt w:val="decimal"/>
      <w:pStyle w:val="NormalGras"/>
      <w:lvlText w:val="%1."/>
      <w:lvlJc w:val="left"/>
      <w:pPr>
        <w:tabs>
          <w:tab w:val="num" w:pos="720"/>
        </w:tabs>
        <w:ind w:left="720" w:hanging="360"/>
      </w:pPr>
    </w:lvl>
    <w:lvl w:ilvl="1">
      <w:start w:val="1"/>
      <w:numFmt w:val="lowerLetter"/>
      <w:lvlText w:val="%2."/>
      <w:lvlJc w:val="left"/>
      <w:pPr>
        <w:tabs>
          <w:tab w:val="num" w:pos="1211"/>
        </w:tabs>
        <w:ind w:left="1211"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7B0F43"/>
    <w:multiLevelType w:val="multilevel"/>
    <w:tmpl w:val="6C709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9281F"/>
    <w:multiLevelType w:val="hybridMultilevel"/>
    <w:tmpl w:val="3DBE2C84"/>
    <w:lvl w:ilvl="0" w:tplc="36F8139A">
      <w:start w:val="7"/>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B03BEF"/>
    <w:multiLevelType w:val="hybridMultilevel"/>
    <w:tmpl w:val="25F6BE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F41482"/>
    <w:multiLevelType w:val="hybridMultilevel"/>
    <w:tmpl w:val="D4C417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664756"/>
    <w:multiLevelType w:val="multilevel"/>
    <w:tmpl w:val="EA406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DD6F0F"/>
    <w:multiLevelType w:val="multilevel"/>
    <w:tmpl w:val="D52CA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696CC1"/>
    <w:multiLevelType w:val="multilevel"/>
    <w:tmpl w:val="E8689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9D01EF"/>
    <w:multiLevelType w:val="hybridMultilevel"/>
    <w:tmpl w:val="93023AA8"/>
    <w:lvl w:ilvl="0" w:tplc="FFFFFFFF">
      <w:start w:val="1"/>
      <w:numFmt w:val="bullet"/>
      <w:pStyle w:val="PUCE1"/>
      <w:lvlText w:val=""/>
      <w:lvlJc w:val="left"/>
      <w:pPr>
        <w:ind w:left="717" w:hanging="360"/>
      </w:pPr>
      <w:rPr>
        <w:rFonts w:ascii="Symbol" w:hAnsi="Symbol" w:hint="default"/>
        <w:color w:val="2F5496" w:themeColor="accent1" w:themeShade="BF"/>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014E61"/>
    <w:multiLevelType w:val="hybridMultilevel"/>
    <w:tmpl w:val="EFFA1002"/>
    <w:lvl w:ilvl="0" w:tplc="5D6ECEE8">
      <w:start w:val="1"/>
      <w:numFmt w:val="decimal"/>
      <w:pStyle w:val="Titre1"/>
      <w:lvlText w:val="%1."/>
      <w:lvlJc w:val="left"/>
      <w:pPr>
        <w:ind w:left="785"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3022D5F"/>
    <w:multiLevelType w:val="hybridMultilevel"/>
    <w:tmpl w:val="1C321FFE"/>
    <w:lvl w:ilvl="0" w:tplc="D7A69420">
      <w:start w:val="1"/>
      <w:numFmt w:val="lowerLetter"/>
      <w:lvlText w:val="%1."/>
      <w:lvlJc w:val="left"/>
      <w:pPr>
        <w:ind w:left="840" w:hanging="480"/>
      </w:pPr>
      <w:rPr>
        <w:rFonts w:ascii="Arial" w:hAnsi="Arial" w:cs="Arial" w:hint="default"/>
        <w:color w:val="0563C1" w:themeColor="hyperlink"/>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0643A38"/>
    <w:multiLevelType w:val="hybridMultilevel"/>
    <w:tmpl w:val="72BCFB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AC250E"/>
    <w:multiLevelType w:val="multilevel"/>
    <w:tmpl w:val="7A349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B5042B"/>
    <w:multiLevelType w:val="hybridMultilevel"/>
    <w:tmpl w:val="C44299DC"/>
    <w:lvl w:ilvl="0" w:tplc="160085F0">
      <w:start w:val="1"/>
      <w:numFmt w:val="lowerLetter"/>
      <w:lvlText w:val="%1."/>
      <w:lvlJc w:val="left"/>
      <w:pPr>
        <w:ind w:left="840" w:hanging="480"/>
      </w:pPr>
      <w:rPr>
        <w:rFonts w:ascii="Arial" w:hAnsi="Arial" w:cs="Arial" w:hint="default"/>
        <w:color w:val="0563C1" w:themeColor="hyperlink"/>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DC43A29"/>
    <w:multiLevelType w:val="hybridMultilevel"/>
    <w:tmpl w:val="DF9E6F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E046D84"/>
    <w:multiLevelType w:val="hybridMultilevel"/>
    <w:tmpl w:val="6F7C89B8"/>
    <w:lvl w:ilvl="0" w:tplc="38EE7762">
      <w:start w:val="1"/>
      <w:numFmt w:val="bullet"/>
      <w:pStyle w:val="PUCE2"/>
      <w:lvlText w:val="o"/>
      <w:lvlJc w:val="left"/>
      <w:pPr>
        <w:ind w:left="1160" w:hanging="360"/>
      </w:pPr>
      <w:rPr>
        <w:rFonts w:ascii="Courier New" w:hAnsi="Courier New" w:cs="Courier New" w:hint="default"/>
      </w:rPr>
    </w:lvl>
    <w:lvl w:ilvl="1" w:tplc="040C0003">
      <w:start w:val="1"/>
      <w:numFmt w:val="bullet"/>
      <w:lvlText w:val="o"/>
      <w:lvlJc w:val="left"/>
      <w:pPr>
        <w:ind w:left="1880" w:hanging="360"/>
      </w:pPr>
      <w:rPr>
        <w:rFonts w:ascii="Courier New" w:hAnsi="Courier New" w:cs="Courier New" w:hint="default"/>
      </w:rPr>
    </w:lvl>
    <w:lvl w:ilvl="2" w:tplc="040C0005" w:tentative="1">
      <w:start w:val="1"/>
      <w:numFmt w:val="bullet"/>
      <w:lvlText w:val=""/>
      <w:lvlJc w:val="left"/>
      <w:pPr>
        <w:ind w:left="2600" w:hanging="360"/>
      </w:pPr>
      <w:rPr>
        <w:rFonts w:ascii="Wingdings" w:hAnsi="Wingdings" w:hint="default"/>
      </w:rPr>
    </w:lvl>
    <w:lvl w:ilvl="3" w:tplc="040C0001" w:tentative="1">
      <w:start w:val="1"/>
      <w:numFmt w:val="bullet"/>
      <w:lvlText w:val=""/>
      <w:lvlJc w:val="left"/>
      <w:pPr>
        <w:ind w:left="3320" w:hanging="360"/>
      </w:pPr>
      <w:rPr>
        <w:rFonts w:ascii="Symbol" w:hAnsi="Symbol" w:hint="default"/>
      </w:rPr>
    </w:lvl>
    <w:lvl w:ilvl="4" w:tplc="040C0003" w:tentative="1">
      <w:start w:val="1"/>
      <w:numFmt w:val="bullet"/>
      <w:lvlText w:val="o"/>
      <w:lvlJc w:val="left"/>
      <w:pPr>
        <w:ind w:left="4040" w:hanging="360"/>
      </w:pPr>
      <w:rPr>
        <w:rFonts w:ascii="Courier New" w:hAnsi="Courier New" w:cs="Courier New" w:hint="default"/>
      </w:rPr>
    </w:lvl>
    <w:lvl w:ilvl="5" w:tplc="040C0005" w:tentative="1">
      <w:start w:val="1"/>
      <w:numFmt w:val="bullet"/>
      <w:lvlText w:val=""/>
      <w:lvlJc w:val="left"/>
      <w:pPr>
        <w:ind w:left="4760" w:hanging="360"/>
      </w:pPr>
      <w:rPr>
        <w:rFonts w:ascii="Wingdings" w:hAnsi="Wingdings" w:hint="default"/>
      </w:rPr>
    </w:lvl>
    <w:lvl w:ilvl="6" w:tplc="040C0001" w:tentative="1">
      <w:start w:val="1"/>
      <w:numFmt w:val="bullet"/>
      <w:lvlText w:val=""/>
      <w:lvlJc w:val="left"/>
      <w:pPr>
        <w:ind w:left="5480" w:hanging="360"/>
      </w:pPr>
      <w:rPr>
        <w:rFonts w:ascii="Symbol" w:hAnsi="Symbol" w:hint="default"/>
      </w:rPr>
    </w:lvl>
    <w:lvl w:ilvl="7" w:tplc="040C0003" w:tentative="1">
      <w:start w:val="1"/>
      <w:numFmt w:val="bullet"/>
      <w:lvlText w:val="o"/>
      <w:lvlJc w:val="left"/>
      <w:pPr>
        <w:ind w:left="6200" w:hanging="360"/>
      </w:pPr>
      <w:rPr>
        <w:rFonts w:ascii="Courier New" w:hAnsi="Courier New" w:cs="Courier New" w:hint="default"/>
      </w:rPr>
    </w:lvl>
    <w:lvl w:ilvl="8" w:tplc="040C0005" w:tentative="1">
      <w:start w:val="1"/>
      <w:numFmt w:val="bullet"/>
      <w:lvlText w:val=""/>
      <w:lvlJc w:val="left"/>
      <w:pPr>
        <w:ind w:left="6920" w:hanging="360"/>
      </w:pPr>
      <w:rPr>
        <w:rFonts w:ascii="Wingdings" w:hAnsi="Wingdings" w:hint="default"/>
      </w:rPr>
    </w:lvl>
  </w:abstractNum>
  <w:abstractNum w:abstractNumId="16" w15:restartNumberingAfterBreak="0">
    <w:nsid w:val="3FA56E80"/>
    <w:multiLevelType w:val="hybridMultilevel"/>
    <w:tmpl w:val="C9B495FE"/>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4D270C41"/>
    <w:multiLevelType w:val="hybridMultilevel"/>
    <w:tmpl w:val="B94A02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4AA4313"/>
    <w:multiLevelType w:val="hybridMultilevel"/>
    <w:tmpl w:val="C348146C"/>
    <w:lvl w:ilvl="0" w:tplc="040C0015">
      <w:start w:val="1"/>
      <w:numFmt w:val="upperLetter"/>
      <w:lvlText w:val="%1."/>
      <w:lvlJc w:val="left"/>
      <w:pPr>
        <w:ind w:left="720" w:hanging="360"/>
      </w:pPr>
      <w:rPr>
        <w:rFonts w:hint="default"/>
        <w:b w:val="0"/>
        <w:bCs w:val="0"/>
        <w:color w:val="80808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8C00AE3"/>
    <w:multiLevelType w:val="multilevel"/>
    <w:tmpl w:val="B5889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C22086"/>
    <w:multiLevelType w:val="multilevel"/>
    <w:tmpl w:val="31A0528A"/>
    <w:lvl w:ilvl="0">
      <w:start w:val="1"/>
      <w:numFmt w:val="decimal"/>
      <w:lvlText w:val="%1."/>
      <w:lvlJc w:val="left"/>
      <w:pPr>
        <w:ind w:left="1068" w:hanging="360"/>
      </w:pPr>
      <w:rPr>
        <w:rFonts w:hint="default"/>
      </w:rPr>
    </w:lvl>
    <w:lvl w:ilvl="1">
      <w:start w:val="1"/>
      <w:numFmt w:val="decimal"/>
      <w:lvlText w:val="3.%2"/>
      <w:lvlJc w:val="left"/>
      <w:pPr>
        <w:ind w:left="2202" w:hanging="360"/>
      </w:pPr>
      <w:rPr>
        <w:rFonts w:hint="default"/>
        <w:b w:val="0"/>
        <w:bCs w:val="0"/>
      </w:rPr>
    </w:lvl>
    <w:lvl w:ilvl="2">
      <w:start w:val="1"/>
      <w:numFmt w:val="decimal"/>
      <w:pStyle w:val="Titre3"/>
      <w:isLgl/>
      <w:lvlText w:val="%1.%2.%3"/>
      <w:lvlJc w:val="left"/>
      <w:pPr>
        <w:ind w:left="1003" w:hanging="720"/>
      </w:pPr>
      <w:rPr>
        <w:rFonts w:hint="default"/>
        <w:sz w:val="26"/>
        <w:szCs w:val="26"/>
      </w:rPr>
    </w:lvl>
    <w:lvl w:ilvl="3">
      <w:start w:val="1"/>
      <w:numFmt w:val="decimal"/>
      <w:isLgl/>
      <w:lvlText w:val="%1.%2.%3.%4"/>
      <w:lvlJc w:val="left"/>
      <w:pPr>
        <w:ind w:left="1713" w:hanging="720"/>
      </w:pPr>
      <w:rPr>
        <w:rFonts w:hint="default"/>
      </w:rPr>
    </w:lvl>
    <w:lvl w:ilvl="4">
      <w:start w:val="1"/>
      <w:numFmt w:val="decimal"/>
      <w:isLgl/>
      <w:lvlText w:val="%1.%2.%3.%4.%5"/>
      <w:lvlJc w:val="left"/>
      <w:pPr>
        <w:ind w:left="1723" w:hanging="1080"/>
      </w:pPr>
      <w:rPr>
        <w:rFonts w:hint="default"/>
      </w:rPr>
    </w:lvl>
    <w:lvl w:ilvl="5">
      <w:start w:val="1"/>
      <w:numFmt w:val="decimal"/>
      <w:isLgl/>
      <w:lvlText w:val="%1.%2.%3.%4.%5.%6"/>
      <w:lvlJc w:val="left"/>
      <w:pPr>
        <w:ind w:left="1723" w:hanging="1080"/>
      </w:pPr>
      <w:rPr>
        <w:rFonts w:hint="default"/>
      </w:rPr>
    </w:lvl>
    <w:lvl w:ilvl="6">
      <w:start w:val="1"/>
      <w:numFmt w:val="decimal"/>
      <w:isLgl/>
      <w:lvlText w:val="%1.%2.%3.%4.%5.%6.%7"/>
      <w:lvlJc w:val="left"/>
      <w:pPr>
        <w:ind w:left="2083" w:hanging="1440"/>
      </w:pPr>
      <w:rPr>
        <w:rFonts w:hint="default"/>
      </w:rPr>
    </w:lvl>
    <w:lvl w:ilvl="7">
      <w:start w:val="1"/>
      <w:numFmt w:val="decimal"/>
      <w:isLgl/>
      <w:lvlText w:val="%1.%2.%3.%4.%5.%6.%7.%8"/>
      <w:lvlJc w:val="left"/>
      <w:pPr>
        <w:ind w:left="2443" w:hanging="1800"/>
      </w:pPr>
      <w:rPr>
        <w:rFonts w:hint="default"/>
      </w:rPr>
    </w:lvl>
    <w:lvl w:ilvl="8">
      <w:start w:val="1"/>
      <w:numFmt w:val="decimal"/>
      <w:isLgl/>
      <w:lvlText w:val="%1.%2.%3.%4.%5.%6.%7.%8.%9"/>
      <w:lvlJc w:val="left"/>
      <w:pPr>
        <w:ind w:left="2443" w:hanging="1800"/>
      </w:pPr>
      <w:rPr>
        <w:rFonts w:hint="default"/>
      </w:rPr>
    </w:lvl>
  </w:abstractNum>
  <w:abstractNum w:abstractNumId="21" w15:restartNumberingAfterBreak="0">
    <w:nsid w:val="5E3A1B00"/>
    <w:multiLevelType w:val="hybridMultilevel"/>
    <w:tmpl w:val="02222AE0"/>
    <w:lvl w:ilvl="0" w:tplc="36F8139A">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D1B6272"/>
    <w:multiLevelType w:val="multilevel"/>
    <w:tmpl w:val="16647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2766396"/>
    <w:multiLevelType w:val="hybridMultilevel"/>
    <w:tmpl w:val="8F4853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4DD00CC"/>
    <w:multiLevelType w:val="multilevel"/>
    <w:tmpl w:val="AC8E6DCE"/>
    <w:styleLink w:val="StyleAvecpucesArial10ptNoirGauche063cmSuspendu2"/>
    <w:lvl w:ilvl="0">
      <w:numFmt w:val="bullet"/>
      <w:lvlText w:val="-"/>
      <w:lvlJc w:val="left"/>
      <w:pPr>
        <w:ind w:left="721" w:hanging="360"/>
      </w:pPr>
      <w:rPr>
        <w:rFonts w:ascii="Arial" w:hAnsi="Aria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75493343"/>
    <w:multiLevelType w:val="hybridMultilevel"/>
    <w:tmpl w:val="4EA69292"/>
    <w:lvl w:ilvl="0" w:tplc="698CA94C">
      <w:start w:val="1"/>
      <w:numFmt w:val="lowerLetter"/>
      <w:lvlText w:val="%1."/>
      <w:lvlJc w:val="left"/>
      <w:pPr>
        <w:ind w:left="840" w:hanging="480"/>
      </w:pPr>
      <w:rPr>
        <w:rFonts w:ascii="Arial" w:hAnsi="Arial" w:cs="Arial" w:hint="default"/>
        <w:color w:val="0563C1" w:themeColor="hyperlink"/>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9767AF9"/>
    <w:multiLevelType w:val="hybridMultilevel"/>
    <w:tmpl w:val="646A8D5A"/>
    <w:lvl w:ilvl="0" w:tplc="F8E2C154">
      <w:start w:val="1"/>
      <w:numFmt w:val="lowerLetter"/>
      <w:lvlText w:val="%1."/>
      <w:lvlJc w:val="left"/>
      <w:pPr>
        <w:ind w:left="840" w:hanging="480"/>
      </w:pPr>
      <w:rPr>
        <w:rFonts w:ascii="Arial" w:hAnsi="Arial" w:cs="Arial" w:hint="default"/>
        <w:color w:val="0563C1" w:themeColor="hyperlink"/>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BF83C70"/>
    <w:multiLevelType w:val="multilevel"/>
    <w:tmpl w:val="CC0C8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15734355">
    <w:abstractNumId w:val="20"/>
  </w:num>
  <w:num w:numId="2" w16cid:durableId="1464347657">
    <w:abstractNumId w:val="16"/>
  </w:num>
  <w:num w:numId="3" w16cid:durableId="2021226978">
    <w:abstractNumId w:val="8"/>
  </w:num>
  <w:num w:numId="4" w16cid:durableId="430855709">
    <w:abstractNumId w:val="15"/>
  </w:num>
  <w:num w:numId="5" w16cid:durableId="1682051590">
    <w:abstractNumId w:val="2"/>
  </w:num>
  <w:num w:numId="6" w16cid:durableId="300379853">
    <w:abstractNumId w:val="9"/>
  </w:num>
  <w:num w:numId="7" w16cid:durableId="993722625">
    <w:abstractNumId w:val="21"/>
  </w:num>
  <w:num w:numId="8" w16cid:durableId="936132491">
    <w:abstractNumId w:val="0"/>
  </w:num>
  <w:num w:numId="9" w16cid:durableId="77138693">
    <w:abstractNumId w:val="18"/>
  </w:num>
  <w:num w:numId="10" w16cid:durableId="1438326817">
    <w:abstractNumId w:val="9"/>
  </w:num>
  <w:num w:numId="11" w16cid:durableId="1496916558">
    <w:abstractNumId w:val="5"/>
  </w:num>
  <w:num w:numId="12" w16cid:durableId="1944730388">
    <w:abstractNumId w:val="22"/>
  </w:num>
  <w:num w:numId="13" w16cid:durableId="1673870867">
    <w:abstractNumId w:val="4"/>
  </w:num>
  <w:num w:numId="14" w16cid:durableId="1580405409">
    <w:abstractNumId w:val="7"/>
  </w:num>
  <w:num w:numId="15" w16cid:durableId="2119056353">
    <w:abstractNumId w:val="9"/>
  </w:num>
  <w:num w:numId="16" w16cid:durableId="1616135761">
    <w:abstractNumId w:val="9"/>
  </w:num>
  <w:num w:numId="17" w16cid:durableId="356733601">
    <w:abstractNumId w:val="9"/>
  </w:num>
  <w:num w:numId="18" w16cid:durableId="437990370">
    <w:abstractNumId w:val="9"/>
  </w:num>
  <w:num w:numId="19" w16cid:durableId="1726441712">
    <w:abstractNumId w:val="9"/>
    <w:lvlOverride w:ilvl="0">
      <w:startOverride w:val="1"/>
    </w:lvlOverride>
  </w:num>
  <w:num w:numId="20" w16cid:durableId="197550639">
    <w:abstractNumId w:val="27"/>
  </w:num>
  <w:num w:numId="21" w16cid:durableId="1786654572">
    <w:abstractNumId w:val="19"/>
  </w:num>
  <w:num w:numId="22" w16cid:durableId="123037746">
    <w:abstractNumId w:val="12"/>
  </w:num>
  <w:num w:numId="23" w16cid:durableId="1078479656">
    <w:abstractNumId w:val="3"/>
  </w:num>
  <w:num w:numId="24" w16cid:durableId="376391468">
    <w:abstractNumId w:val="9"/>
  </w:num>
  <w:num w:numId="25" w16cid:durableId="497353340">
    <w:abstractNumId w:val="10"/>
  </w:num>
  <w:num w:numId="26" w16cid:durableId="1693142090">
    <w:abstractNumId w:val="13"/>
  </w:num>
  <w:num w:numId="27" w16cid:durableId="983317141">
    <w:abstractNumId w:val="25"/>
  </w:num>
  <w:num w:numId="28" w16cid:durableId="863905824">
    <w:abstractNumId w:val="26"/>
  </w:num>
  <w:num w:numId="29" w16cid:durableId="551574609">
    <w:abstractNumId w:val="24"/>
  </w:num>
  <w:num w:numId="30" w16cid:durableId="328942985">
    <w:abstractNumId w:val="9"/>
  </w:num>
  <w:num w:numId="31" w16cid:durableId="1590193436">
    <w:abstractNumId w:val="9"/>
  </w:num>
  <w:num w:numId="32" w16cid:durableId="1459298082">
    <w:abstractNumId w:val="9"/>
  </w:num>
  <w:num w:numId="33" w16cid:durableId="209072276">
    <w:abstractNumId w:val="9"/>
  </w:num>
  <w:num w:numId="34" w16cid:durableId="1005858778">
    <w:abstractNumId w:val="9"/>
  </w:num>
  <w:num w:numId="35" w16cid:durableId="1888295040">
    <w:abstractNumId w:val="9"/>
  </w:num>
  <w:num w:numId="36" w16cid:durableId="1412577497">
    <w:abstractNumId w:val="9"/>
  </w:num>
  <w:num w:numId="37" w16cid:durableId="2004046332">
    <w:abstractNumId w:val="23"/>
  </w:num>
  <w:num w:numId="38" w16cid:durableId="1396464000">
    <w:abstractNumId w:val="14"/>
  </w:num>
  <w:num w:numId="39" w16cid:durableId="1722248110">
    <w:abstractNumId w:val="17"/>
  </w:num>
  <w:num w:numId="40" w16cid:durableId="1959800840">
    <w:abstractNumId w:val="9"/>
  </w:num>
  <w:num w:numId="41" w16cid:durableId="2012220187">
    <w:abstractNumId w:val="11"/>
  </w:num>
  <w:num w:numId="42" w16cid:durableId="349599507">
    <w:abstractNumId w:val="1"/>
  </w:num>
  <w:num w:numId="43" w16cid:durableId="112435136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8F5"/>
    <w:rsid w:val="00000CEF"/>
    <w:rsid w:val="00002183"/>
    <w:rsid w:val="00002873"/>
    <w:rsid w:val="00006AB3"/>
    <w:rsid w:val="0000712D"/>
    <w:rsid w:val="0000747D"/>
    <w:rsid w:val="0001246E"/>
    <w:rsid w:val="00012763"/>
    <w:rsid w:val="00012FAF"/>
    <w:rsid w:val="00014FFD"/>
    <w:rsid w:val="00016B18"/>
    <w:rsid w:val="00017D59"/>
    <w:rsid w:val="00021E55"/>
    <w:rsid w:val="000228AB"/>
    <w:rsid w:val="000250A3"/>
    <w:rsid w:val="000252F2"/>
    <w:rsid w:val="00026430"/>
    <w:rsid w:val="0002688F"/>
    <w:rsid w:val="00026A27"/>
    <w:rsid w:val="000270B9"/>
    <w:rsid w:val="000279F0"/>
    <w:rsid w:val="00027A70"/>
    <w:rsid w:val="00030120"/>
    <w:rsid w:val="00030444"/>
    <w:rsid w:val="00030E6F"/>
    <w:rsid w:val="00031725"/>
    <w:rsid w:val="000319DD"/>
    <w:rsid w:val="00032C3E"/>
    <w:rsid w:val="00034C48"/>
    <w:rsid w:val="0003764E"/>
    <w:rsid w:val="0004176A"/>
    <w:rsid w:val="00041FA1"/>
    <w:rsid w:val="00045AE9"/>
    <w:rsid w:val="00045F77"/>
    <w:rsid w:val="00052A8C"/>
    <w:rsid w:val="00052EEC"/>
    <w:rsid w:val="00055061"/>
    <w:rsid w:val="0005639B"/>
    <w:rsid w:val="00056853"/>
    <w:rsid w:val="00056AD2"/>
    <w:rsid w:val="00057107"/>
    <w:rsid w:val="00060C10"/>
    <w:rsid w:val="000633B7"/>
    <w:rsid w:val="00064A27"/>
    <w:rsid w:val="00066A4F"/>
    <w:rsid w:val="00071650"/>
    <w:rsid w:val="0007165C"/>
    <w:rsid w:val="0007260C"/>
    <w:rsid w:val="00072789"/>
    <w:rsid w:val="000768B5"/>
    <w:rsid w:val="00076D1D"/>
    <w:rsid w:val="00077732"/>
    <w:rsid w:val="00077BBA"/>
    <w:rsid w:val="000827E1"/>
    <w:rsid w:val="00083780"/>
    <w:rsid w:val="00083EFF"/>
    <w:rsid w:val="00087542"/>
    <w:rsid w:val="000901B0"/>
    <w:rsid w:val="0009095D"/>
    <w:rsid w:val="00092172"/>
    <w:rsid w:val="000934B3"/>
    <w:rsid w:val="00094847"/>
    <w:rsid w:val="00094C57"/>
    <w:rsid w:val="00095821"/>
    <w:rsid w:val="000959DA"/>
    <w:rsid w:val="00096FE4"/>
    <w:rsid w:val="000A2534"/>
    <w:rsid w:val="000A426D"/>
    <w:rsid w:val="000A442C"/>
    <w:rsid w:val="000A49C7"/>
    <w:rsid w:val="000A5FFF"/>
    <w:rsid w:val="000A7D7E"/>
    <w:rsid w:val="000B08AA"/>
    <w:rsid w:val="000B26D2"/>
    <w:rsid w:val="000B2769"/>
    <w:rsid w:val="000B3523"/>
    <w:rsid w:val="000B3FCF"/>
    <w:rsid w:val="000B4E80"/>
    <w:rsid w:val="000C026F"/>
    <w:rsid w:val="000C07A4"/>
    <w:rsid w:val="000C083F"/>
    <w:rsid w:val="000C21F7"/>
    <w:rsid w:val="000C245F"/>
    <w:rsid w:val="000C30F6"/>
    <w:rsid w:val="000C3CE7"/>
    <w:rsid w:val="000C476A"/>
    <w:rsid w:val="000C53A9"/>
    <w:rsid w:val="000C552A"/>
    <w:rsid w:val="000D00B3"/>
    <w:rsid w:val="000D1099"/>
    <w:rsid w:val="000D2690"/>
    <w:rsid w:val="000D32C4"/>
    <w:rsid w:val="000D49B6"/>
    <w:rsid w:val="000D6470"/>
    <w:rsid w:val="000D6966"/>
    <w:rsid w:val="000D6C24"/>
    <w:rsid w:val="000E02EB"/>
    <w:rsid w:val="000E1EB5"/>
    <w:rsid w:val="000E53DC"/>
    <w:rsid w:val="000E6A0C"/>
    <w:rsid w:val="000E741A"/>
    <w:rsid w:val="000E7BE4"/>
    <w:rsid w:val="000E7DEE"/>
    <w:rsid w:val="000F0061"/>
    <w:rsid w:val="000F0B8A"/>
    <w:rsid w:val="000F2FD8"/>
    <w:rsid w:val="000F41F1"/>
    <w:rsid w:val="000F543D"/>
    <w:rsid w:val="000F5D1D"/>
    <w:rsid w:val="000F6245"/>
    <w:rsid w:val="00102173"/>
    <w:rsid w:val="00102EA3"/>
    <w:rsid w:val="00105E56"/>
    <w:rsid w:val="001074E9"/>
    <w:rsid w:val="0011085A"/>
    <w:rsid w:val="00111C57"/>
    <w:rsid w:val="0011284D"/>
    <w:rsid w:val="001133D4"/>
    <w:rsid w:val="00116BD6"/>
    <w:rsid w:val="0011720B"/>
    <w:rsid w:val="00121253"/>
    <w:rsid w:val="00123553"/>
    <w:rsid w:val="00124202"/>
    <w:rsid w:val="001243D2"/>
    <w:rsid w:val="00124DFC"/>
    <w:rsid w:val="00126D42"/>
    <w:rsid w:val="00127C98"/>
    <w:rsid w:val="0013212E"/>
    <w:rsid w:val="00132F48"/>
    <w:rsid w:val="001347E4"/>
    <w:rsid w:val="0013535E"/>
    <w:rsid w:val="001358FD"/>
    <w:rsid w:val="00136037"/>
    <w:rsid w:val="00142292"/>
    <w:rsid w:val="00143038"/>
    <w:rsid w:val="001438EA"/>
    <w:rsid w:val="001452B7"/>
    <w:rsid w:val="00145BF3"/>
    <w:rsid w:val="001466D6"/>
    <w:rsid w:val="001470E8"/>
    <w:rsid w:val="00147EFC"/>
    <w:rsid w:val="00152415"/>
    <w:rsid w:val="001528A7"/>
    <w:rsid w:val="00152A8C"/>
    <w:rsid w:val="00155338"/>
    <w:rsid w:val="00156347"/>
    <w:rsid w:val="001565F5"/>
    <w:rsid w:val="00157FA6"/>
    <w:rsid w:val="00161F8D"/>
    <w:rsid w:val="00163671"/>
    <w:rsid w:val="001638D8"/>
    <w:rsid w:val="00163EBE"/>
    <w:rsid w:val="00164917"/>
    <w:rsid w:val="00166807"/>
    <w:rsid w:val="00167B4E"/>
    <w:rsid w:val="001707DE"/>
    <w:rsid w:val="00170A35"/>
    <w:rsid w:val="00170E4A"/>
    <w:rsid w:val="0017104F"/>
    <w:rsid w:val="00172A70"/>
    <w:rsid w:val="00172F0C"/>
    <w:rsid w:val="00172FC5"/>
    <w:rsid w:val="00173517"/>
    <w:rsid w:val="00175301"/>
    <w:rsid w:val="0017658B"/>
    <w:rsid w:val="001817D3"/>
    <w:rsid w:val="00182075"/>
    <w:rsid w:val="00184BDD"/>
    <w:rsid w:val="00184F07"/>
    <w:rsid w:val="00185207"/>
    <w:rsid w:val="00192D5E"/>
    <w:rsid w:val="00193932"/>
    <w:rsid w:val="001944DE"/>
    <w:rsid w:val="00194A85"/>
    <w:rsid w:val="00194E0D"/>
    <w:rsid w:val="001963C6"/>
    <w:rsid w:val="00197BDC"/>
    <w:rsid w:val="001A009E"/>
    <w:rsid w:val="001A0FF4"/>
    <w:rsid w:val="001A3EDB"/>
    <w:rsid w:val="001A4B61"/>
    <w:rsid w:val="001A7D46"/>
    <w:rsid w:val="001B099C"/>
    <w:rsid w:val="001B2634"/>
    <w:rsid w:val="001B28A6"/>
    <w:rsid w:val="001B2D05"/>
    <w:rsid w:val="001B3BD2"/>
    <w:rsid w:val="001B54C2"/>
    <w:rsid w:val="001B6236"/>
    <w:rsid w:val="001B7401"/>
    <w:rsid w:val="001C0DA8"/>
    <w:rsid w:val="001C1580"/>
    <w:rsid w:val="001C168B"/>
    <w:rsid w:val="001C1C25"/>
    <w:rsid w:val="001C209D"/>
    <w:rsid w:val="001C358D"/>
    <w:rsid w:val="001C3C22"/>
    <w:rsid w:val="001C4ADF"/>
    <w:rsid w:val="001C4BF0"/>
    <w:rsid w:val="001C5661"/>
    <w:rsid w:val="001C5D1A"/>
    <w:rsid w:val="001C716E"/>
    <w:rsid w:val="001D0745"/>
    <w:rsid w:val="001D1062"/>
    <w:rsid w:val="001D2E56"/>
    <w:rsid w:val="001D49DF"/>
    <w:rsid w:val="001D4A77"/>
    <w:rsid w:val="001D5313"/>
    <w:rsid w:val="001D6015"/>
    <w:rsid w:val="001D6769"/>
    <w:rsid w:val="001D6C92"/>
    <w:rsid w:val="001D6E3E"/>
    <w:rsid w:val="001E02FE"/>
    <w:rsid w:val="001E07C4"/>
    <w:rsid w:val="001E180B"/>
    <w:rsid w:val="001E2BF4"/>
    <w:rsid w:val="001E452D"/>
    <w:rsid w:val="001E495A"/>
    <w:rsid w:val="001E4DD5"/>
    <w:rsid w:val="001E5F1F"/>
    <w:rsid w:val="001E6660"/>
    <w:rsid w:val="001E66F9"/>
    <w:rsid w:val="001F1A3B"/>
    <w:rsid w:val="001F1AEE"/>
    <w:rsid w:val="001F1CB8"/>
    <w:rsid w:val="001F2D67"/>
    <w:rsid w:val="001F5760"/>
    <w:rsid w:val="001F670E"/>
    <w:rsid w:val="001F7E58"/>
    <w:rsid w:val="002002A4"/>
    <w:rsid w:val="00202BCD"/>
    <w:rsid w:val="00205225"/>
    <w:rsid w:val="002055DB"/>
    <w:rsid w:val="00206BFC"/>
    <w:rsid w:val="00207779"/>
    <w:rsid w:val="0020785D"/>
    <w:rsid w:val="00210C3E"/>
    <w:rsid w:val="002117A2"/>
    <w:rsid w:val="00212AB1"/>
    <w:rsid w:val="00214C61"/>
    <w:rsid w:val="002169B3"/>
    <w:rsid w:val="002170D8"/>
    <w:rsid w:val="0022021B"/>
    <w:rsid w:val="00221D7D"/>
    <w:rsid w:val="0022222E"/>
    <w:rsid w:val="0022381C"/>
    <w:rsid w:val="00223D2F"/>
    <w:rsid w:val="0022444D"/>
    <w:rsid w:val="00224965"/>
    <w:rsid w:val="00225111"/>
    <w:rsid w:val="00225967"/>
    <w:rsid w:val="00225FAE"/>
    <w:rsid w:val="00227631"/>
    <w:rsid w:val="0023056E"/>
    <w:rsid w:val="00233144"/>
    <w:rsid w:val="00234889"/>
    <w:rsid w:val="002369EF"/>
    <w:rsid w:val="00236C39"/>
    <w:rsid w:val="002371BE"/>
    <w:rsid w:val="0023746F"/>
    <w:rsid w:val="00237785"/>
    <w:rsid w:val="00240251"/>
    <w:rsid w:val="00240B8D"/>
    <w:rsid w:val="002425FC"/>
    <w:rsid w:val="00242DBC"/>
    <w:rsid w:val="002434F3"/>
    <w:rsid w:val="002451DE"/>
    <w:rsid w:val="002463BB"/>
    <w:rsid w:val="00247067"/>
    <w:rsid w:val="00247A78"/>
    <w:rsid w:val="002503BF"/>
    <w:rsid w:val="00252040"/>
    <w:rsid w:val="00252054"/>
    <w:rsid w:val="0025242E"/>
    <w:rsid w:val="00252BAE"/>
    <w:rsid w:val="002554C1"/>
    <w:rsid w:val="00260DA4"/>
    <w:rsid w:val="002610FB"/>
    <w:rsid w:val="00262A3C"/>
    <w:rsid w:val="00262FDA"/>
    <w:rsid w:val="002635CE"/>
    <w:rsid w:val="00263B4E"/>
    <w:rsid w:val="002643D4"/>
    <w:rsid w:val="00264D8C"/>
    <w:rsid w:val="0026651D"/>
    <w:rsid w:val="00266E48"/>
    <w:rsid w:val="00267563"/>
    <w:rsid w:val="0027036A"/>
    <w:rsid w:val="0027309B"/>
    <w:rsid w:val="00273AE4"/>
    <w:rsid w:val="00274FF7"/>
    <w:rsid w:val="00276C91"/>
    <w:rsid w:val="00280103"/>
    <w:rsid w:val="00280D4D"/>
    <w:rsid w:val="00281CF7"/>
    <w:rsid w:val="0028591D"/>
    <w:rsid w:val="0028626F"/>
    <w:rsid w:val="00287ACC"/>
    <w:rsid w:val="00287CF5"/>
    <w:rsid w:val="00290992"/>
    <w:rsid w:val="00290C1A"/>
    <w:rsid w:val="002913F2"/>
    <w:rsid w:val="0029310A"/>
    <w:rsid w:val="00294CC8"/>
    <w:rsid w:val="00296FAC"/>
    <w:rsid w:val="002A001E"/>
    <w:rsid w:val="002A169B"/>
    <w:rsid w:val="002A1802"/>
    <w:rsid w:val="002A24F5"/>
    <w:rsid w:val="002A2DAC"/>
    <w:rsid w:val="002A3BA3"/>
    <w:rsid w:val="002A4FB9"/>
    <w:rsid w:val="002A79A1"/>
    <w:rsid w:val="002B0984"/>
    <w:rsid w:val="002B104F"/>
    <w:rsid w:val="002B13F6"/>
    <w:rsid w:val="002B217E"/>
    <w:rsid w:val="002B27AA"/>
    <w:rsid w:val="002B3923"/>
    <w:rsid w:val="002B4E43"/>
    <w:rsid w:val="002B5FA6"/>
    <w:rsid w:val="002B6C25"/>
    <w:rsid w:val="002C0CA2"/>
    <w:rsid w:val="002C1013"/>
    <w:rsid w:val="002C1A7D"/>
    <w:rsid w:val="002C2565"/>
    <w:rsid w:val="002C497D"/>
    <w:rsid w:val="002C6FD8"/>
    <w:rsid w:val="002C7B9A"/>
    <w:rsid w:val="002D07D2"/>
    <w:rsid w:val="002D115A"/>
    <w:rsid w:val="002D4B41"/>
    <w:rsid w:val="002D4C82"/>
    <w:rsid w:val="002D52DD"/>
    <w:rsid w:val="002D6EC5"/>
    <w:rsid w:val="002D7150"/>
    <w:rsid w:val="002D7499"/>
    <w:rsid w:val="002D7C71"/>
    <w:rsid w:val="002E0701"/>
    <w:rsid w:val="002E26DC"/>
    <w:rsid w:val="002E26F9"/>
    <w:rsid w:val="002E2D16"/>
    <w:rsid w:val="002E2F02"/>
    <w:rsid w:val="002E3409"/>
    <w:rsid w:val="002E3616"/>
    <w:rsid w:val="002E5A17"/>
    <w:rsid w:val="002E64AE"/>
    <w:rsid w:val="002F04FF"/>
    <w:rsid w:val="002F0D56"/>
    <w:rsid w:val="002F1280"/>
    <w:rsid w:val="002F1763"/>
    <w:rsid w:val="002F2045"/>
    <w:rsid w:val="002F762B"/>
    <w:rsid w:val="003017BF"/>
    <w:rsid w:val="003019E6"/>
    <w:rsid w:val="00303DEA"/>
    <w:rsid w:val="00304184"/>
    <w:rsid w:val="0030433F"/>
    <w:rsid w:val="00305090"/>
    <w:rsid w:val="003067EB"/>
    <w:rsid w:val="00307768"/>
    <w:rsid w:val="00307928"/>
    <w:rsid w:val="00310E10"/>
    <w:rsid w:val="003111D5"/>
    <w:rsid w:val="00311F77"/>
    <w:rsid w:val="00313F24"/>
    <w:rsid w:val="0031456E"/>
    <w:rsid w:val="003148B6"/>
    <w:rsid w:val="003155C7"/>
    <w:rsid w:val="003162F4"/>
    <w:rsid w:val="003162FF"/>
    <w:rsid w:val="00316F8A"/>
    <w:rsid w:val="0032242A"/>
    <w:rsid w:val="0032342A"/>
    <w:rsid w:val="0032470A"/>
    <w:rsid w:val="00324A74"/>
    <w:rsid w:val="003250A7"/>
    <w:rsid w:val="00327614"/>
    <w:rsid w:val="00331D89"/>
    <w:rsid w:val="00331F39"/>
    <w:rsid w:val="00333CD8"/>
    <w:rsid w:val="00335862"/>
    <w:rsid w:val="00337CD9"/>
    <w:rsid w:val="00337F26"/>
    <w:rsid w:val="00340D0F"/>
    <w:rsid w:val="00341882"/>
    <w:rsid w:val="00345372"/>
    <w:rsid w:val="0034617A"/>
    <w:rsid w:val="00346DDD"/>
    <w:rsid w:val="003478AA"/>
    <w:rsid w:val="0035086A"/>
    <w:rsid w:val="003514B1"/>
    <w:rsid w:val="00353647"/>
    <w:rsid w:val="00354AAE"/>
    <w:rsid w:val="003552FF"/>
    <w:rsid w:val="00355A4A"/>
    <w:rsid w:val="00355B6A"/>
    <w:rsid w:val="00355E4F"/>
    <w:rsid w:val="003563CA"/>
    <w:rsid w:val="0035708E"/>
    <w:rsid w:val="00361477"/>
    <w:rsid w:val="00361C2C"/>
    <w:rsid w:val="00363607"/>
    <w:rsid w:val="00363630"/>
    <w:rsid w:val="003663A2"/>
    <w:rsid w:val="00367F44"/>
    <w:rsid w:val="0037082B"/>
    <w:rsid w:val="00370985"/>
    <w:rsid w:val="003726FA"/>
    <w:rsid w:val="00372AF0"/>
    <w:rsid w:val="00373C6E"/>
    <w:rsid w:val="00375ED3"/>
    <w:rsid w:val="00375EDA"/>
    <w:rsid w:val="00380BBD"/>
    <w:rsid w:val="0038112C"/>
    <w:rsid w:val="003856D5"/>
    <w:rsid w:val="00386E81"/>
    <w:rsid w:val="00386EA6"/>
    <w:rsid w:val="00394E8E"/>
    <w:rsid w:val="00395F35"/>
    <w:rsid w:val="00396C35"/>
    <w:rsid w:val="00396E15"/>
    <w:rsid w:val="003A0504"/>
    <w:rsid w:val="003A3773"/>
    <w:rsid w:val="003A392C"/>
    <w:rsid w:val="003A49DB"/>
    <w:rsid w:val="003A5D82"/>
    <w:rsid w:val="003A7344"/>
    <w:rsid w:val="003B1580"/>
    <w:rsid w:val="003B4C2B"/>
    <w:rsid w:val="003B64E0"/>
    <w:rsid w:val="003B941F"/>
    <w:rsid w:val="003C1DA5"/>
    <w:rsid w:val="003C2F5C"/>
    <w:rsid w:val="003C6B8A"/>
    <w:rsid w:val="003D0E57"/>
    <w:rsid w:val="003D0EB6"/>
    <w:rsid w:val="003D1A2B"/>
    <w:rsid w:val="003D342C"/>
    <w:rsid w:val="003D353C"/>
    <w:rsid w:val="003D3C1D"/>
    <w:rsid w:val="003D4336"/>
    <w:rsid w:val="003D4980"/>
    <w:rsid w:val="003D5F3F"/>
    <w:rsid w:val="003D60E3"/>
    <w:rsid w:val="003D6CBE"/>
    <w:rsid w:val="003D7475"/>
    <w:rsid w:val="003E3216"/>
    <w:rsid w:val="003E32AF"/>
    <w:rsid w:val="003E37F0"/>
    <w:rsid w:val="003E4BFD"/>
    <w:rsid w:val="003E4ECA"/>
    <w:rsid w:val="003E5394"/>
    <w:rsid w:val="003E6AA9"/>
    <w:rsid w:val="003E71AA"/>
    <w:rsid w:val="003F0363"/>
    <w:rsid w:val="003F0523"/>
    <w:rsid w:val="003F3C8F"/>
    <w:rsid w:val="003F4E3F"/>
    <w:rsid w:val="003F606E"/>
    <w:rsid w:val="00400785"/>
    <w:rsid w:val="00403063"/>
    <w:rsid w:val="00404132"/>
    <w:rsid w:val="00404AF9"/>
    <w:rsid w:val="00407EE4"/>
    <w:rsid w:val="004101D2"/>
    <w:rsid w:val="0041197B"/>
    <w:rsid w:val="00411D68"/>
    <w:rsid w:val="004120E2"/>
    <w:rsid w:val="00415206"/>
    <w:rsid w:val="004166BB"/>
    <w:rsid w:val="00420A41"/>
    <w:rsid w:val="00420D07"/>
    <w:rsid w:val="00425B7F"/>
    <w:rsid w:val="004262DC"/>
    <w:rsid w:val="00426D4E"/>
    <w:rsid w:val="0043017B"/>
    <w:rsid w:val="004301A7"/>
    <w:rsid w:val="004301D0"/>
    <w:rsid w:val="004304BD"/>
    <w:rsid w:val="0043376C"/>
    <w:rsid w:val="00434BA4"/>
    <w:rsid w:val="00435086"/>
    <w:rsid w:val="00436B4C"/>
    <w:rsid w:val="0043731A"/>
    <w:rsid w:val="004403A6"/>
    <w:rsid w:val="0044093C"/>
    <w:rsid w:val="00440D11"/>
    <w:rsid w:val="00440E16"/>
    <w:rsid w:val="00442F48"/>
    <w:rsid w:val="00444A02"/>
    <w:rsid w:val="00445B96"/>
    <w:rsid w:val="00445CA1"/>
    <w:rsid w:val="00445D68"/>
    <w:rsid w:val="0044693D"/>
    <w:rsid w:val="00446D37"/>
    <w:rsid w:val="004476CB"/>
    <w:rsid w:val="0045003A"/>
    <w:rsid w:val="00451010"/>
    <w:rsid w:val="004516BE"/>
    <w:rsid w:val="00451E98"/>
    <w:rsid w:val="004549A6"/>
    <w:rsid w:val="00455117"/>
    <w:rsid w:val="0045629B"/>
    <w:rsid w:val="00457A7F"/>
    <w:rsid w:val="00461642"/>
    <w:rsid w:val="00466041"/>
    <w:rsid w:val="00466325"/>
    <w:rsid w:val="00467E9D"/>
    <w:rsid w:val="004735B3"/>
    <w:rsid w:val="0047361F"/>
    <w:rsid w:val="004736CE"/>
    <w:rsid w:val="00473AAA"/>
    <w:rsid w:val="004742F6"/>
    <w:rsid w:val="00476E7F"/>
    <w:rsid w:val="00477219"/>
    <w:rsid w:val="004807C0"/>
    <w:rsid w:val="00482A2C"/>
    <w:rsid w:val="00482BFD"/>
    <w:rsid w:val="004836BB"/>
    <w:rsid w:val="0048524E"/>
    <w:rsid w:val="00485F22"/>
    <w:rsid w:val="0048683A"/>
    <w:rsid w:val="004868A3"/>
    <w:rsid w:val="00487C30"/>
    <w:rsid w:val="00490EAA"/>
    <w:rsid w:val="004914DE"/>
    <w:rsid w:val="00491523"/>
    <w:rsid w:val="004915F7"/>
    <w:rsid w:val="00492AC7"/>
    <w:rsid w:val="00495B24"/>
    <w:rsid w:val="00496961"/>
    <w:rsid w:val="004A101D"/>
    <w:rsid w:val="004A23F8"/>
    <w:rsid w:val="004A44E3"/>
    <w:rsid w:val="004A4B93"/>
    <w:rsid w:val="004A70BD"/>
    <w:rsid w:val="004A7309"/>
    <w:rsid w:val="004A7325"/>
    <w:rsid w:val="004B1144"/>
    <w:rsid w:val="004B2E5C"/>
    <w:rsid w:val="004B301C"/>
    <w:rsid w:val="004B3FC8"/>
    <w:rsid w:val="004B497E"/>
    <w:rsid w:val="004B58DC"/>
    <w:rsid w:val="004B78E8"/>
    <w:rsid w:val="004C059A"/>
    <w:rsid w:val="004C0FC7"/>
    <w:rsid w:val="004C176F"/>
    <w:rsid w:val="004C3302"/>
    <w:rsid w:val="004C3874"/>
    <w:rsid w:val="004C4580"/>
    <w:rsid w:val="004C4625"/>
    <w:rsid w:val="004C511C"/>
    <w:rsid w:val="004C7870"/>
    <w:rsid w:val="004C79D3"/>
    <w:rsid w:val="004C7C82"/>
    <w:rsid w:val="004C7EC5"/>
    <w:rsid w:val="004C7EEB"/>
    <w:rsid w:val="004D0F4A"/>
    <w:rsid w:val="004D2CBE"/>
    <w:rsid w:val="004D5BD1"/>
    <w:rsid w:val="004E13F7"/>
    <w:rsid w:val="004E2484"/>
    <w:rsid w:val="004E456C"/>
    <w:rsid w:val="004E4CFB"/>
    <w:rsid w:val="004E4D77"/>
    <w:rsid w:val="004E4FD3"/>
    <w:rsid w:val="004E5E19"/>
    <w:rsid w:val="004E5FB9"/>
    <w:rsid w:val="004E6925"/>
    <w:rsid w:val="004F0610"/>
    <w:rsid w:val="004F1E69"/>
    <w:rsid w:val="004F581B"/>
    <w:rsid w:val="005011A3"/>
    <w:rsid w:val="00503643"/>
    <w:rsid w:val="00503871"/>
    <w:rsid w:val="00505C89"/>
    <w:rsid w:val="00505D55"/>
    <w:rsid w:val="00507401"/>
    <w:rsid w:val="00514FD0"/>
    <w:rsid w:val="00516B53"/>
    <w:rsid w:val="0051711B"/>
    <w:rsid w:val="00521D60"/>
    <w:rsid w:val="00522126"/>
    <w:rsid w:val="00523F78"/>
    <w:rsid w:val="005246FF"/>
    <w:rsid w:val="00526B70"/>
    <w:rsid w:val="00527491"/>
    <w:rsid w:val="00527BB8"/>
    <w:rsid w:val="00527FB3"/>
    <w:rsid w:val="00531FA2"/>
    <w:rsid w:val="00533D82"/>
    <w:rsid w:val="005364F1"/>
    <w:rsid w:val="00545A01"/>
    <w:rsid w:val="005466B2"/>
    <w:rsid w:val="00546BB8"/>
    <w:rsid w:val="00546C63"/>
    <w:rsid w:val="00547150"/>
    <w:rsid w:val="00553430"/>
    <w:rsid w:val="005543A9"/>
    <w:rsid w:val="00554A11"/>
    <w:rsid w:val="00556D35"/>
    <w:rsid w:val="00556F23"/>
    <w:rsid w:val="00556FBA"/>
    <w:rsid w:val="00557BD5"/>
    <w:rsid w:val="00557BF7"/>
    <w:rsid w:val="00560A31"/>
    <w:rsid w:val="0056108A"/>
    <w:rsid w:val="0056175B"/>
    <w:rsid w:val="00561809"/>
    <w:rsid w:val="0056441A"/>
    <w:rsid w:val="00564502"/>
    <w:rsid w:val="00564C68"/>
    <w:rsid w:val="00564D48"/>
    <w:rsid w:val="0056559F"/>
    <w:rsid w:val="00566F3F"/>
    <w:rsid w:val="005673B0"/>
    <w:rsid w:val="00567BE3"/>
    <w:rsid w:val="005708EB"/>
    <w:rsid w:val="0057140E"/>
    <w:rsid w:val="00571CE1"/>
    <w:rsid w:val="00572A23"/>
    <w:rsid w:val="0057333E"/>
    <w:rsid w:val="00573482"/>
    <w:rsid w:val="00573AA6"/>
    <w:rsid w:val="0057404A"/>
    <w:rsid w:val="005745C0"/>
    <w:rsid w:val="00575A45"/>
    <w:rsid w:val="00577500"/>
    <w:rsid w:val="005775AD"/>
    <w:rsid w:val="00577A18"/>
    <w:rsid w:val="00577EC3"/>
    <w:rsid w:val="0058429E"/>
    <w:rsid w:val="005843A6"/>
    <w:rsid w:val="00585E9B"/>
    <w:rsid w:val="00585F3C"/>
    <w:rsid w:val="005863A4"/>
    <w:rsid w:val="005878C3"/>
    <w:rsid w:val="005908D9"/>
    <w:rsid w:val="00590971"/>
    <w:rsid w:val="00590EBF"/>
    <w:rsid w:val="005912A2"/>
    <w:rsid w:val="00592228"/>
    <w:rsid w:val="00593132"/>
    <w:rsid w:val="005936CB"/>
    <w:rsid w:val="00595D0E"/>
    <w:rsid w:val="00596BEF"/>
    <w:rsid w:val="005A0A5C"/>
    <w:rsid w:val="005A3D56"/>
    <w:rsid w:val="005A593F"/>
    <w:rsid w:val="005A70C9"/>
    <w:rsid w:val="005A7F95"/>
    <w:rsid w:val="005A7F9F"/>
    <w:rsid w:val="005B11FA"/>
    <w:rsid w:val="005B2256"/>
    <w:rsid w:val="005B257F"/>
    <w:rsid w:val="005B2931"/>
    <w:rsid w:val="005B2D32"/>
    <w:rsid w:val="005B33D0"/>
    <w:rsid w:val="005B4B13"/>
    <w:rsid w:val="005B5D1D"/>
    <w:rsid w:val="005B6C83"/>
    <w:rsid w:val="005C047F"/>
    <w:rsid w:val="005C32F0"/>
    <w:rsid w:val="005C46A4"/>
    <w:rsid w:val="005C5016"/>
    <w:rsid w:val="005C6CC1"/>
    <w:rsid w:val="005D110F"/>
    <w:rsid w:val="005D2164"/>
    <w:rsid w:val="005D3B4B"/>
    <w:rsid w:val="005D4BD8"/>
    <w:rsid w:val="005D6091"/>
    <w:rsid w:val="005D6E4F"/>
    <w:rsid w:val="005D721D"/>
    <w:rsid w:val="005D7786"/>
    <w:rsid w:val="005D795E"/>
    <w:rsid w:val="005E019F"/>
    <w:rsid w:val="005E0FF6"/>
    <w:rsid w:val="005E3F13"/>
    <w:rsid w:val="005E4967"/>
    <w:rsid w:val="005E5AF3"/>
    <w:rsid w:val="005E6755"/>
    <w:rsid w:val="005E7565"/>
    <w:rsid w:val="005F304F"/>
    <w:rsid w:val="005F4B72"/>
    <w:rsid w:val="005F4D76"/>
    <w:rsid w:val="005F5513"/>
    <w:rsid w:val="005F70BE"/>
    <w:rsid w:val="005F7565"/>
    <w:rsid w:val="00600EF1"/>
    <w:rsid w:val="00601061"/>
    <w:rsid w:val="00601AED"/>
    <w:rsid w:val="00602191"/>
    <w:rsid w:val="00602E34"/>
    <w:rsid w:val="006031CB"/>
    <w:rsid w:val="006047FE"/>
    <w:rsid w:val="00604E21"/>
    <w:rsid w:val="00606ABA"/>
    <w:rsid w:val="00606CA0"/>
    <w:rsid w:val="00607778"/>
    <w:rsid w:val="006077E3"/>
    <w:rsid w:val="00607F1A"/>
    <w:rsid w:val="006100B3"/>
    <w:rsid w:val="006109C9"/>
    <w:rsid w:val="00610EE2"/>
    <w:rsid w:val="0061358B"/>
    <w:rsid w:val="00614B1C"/>
    <w:rsid w:val="00614FE1"/>
    <w:rsid w:val="00615964"/>
    <w:rsid w:val="00616346"/>
    <w:rsid w:val="006168CA"/>
    <w:rsid w:val="0061716D"/>
    <w:rsid w:val="00617EE8"/>
    <w:rsid w:val="00620414"/>
    <w:rsid w:val="00621675"/>
    <w:rsid w:val="00621F35"/>
    <w:rsid w:val="00623BB8"/>
    <w:rsid w:val="006261C3"/>
    <w:rsid w:val="00626553"/>
    <w:rsid w:val="00630DAE"/>
    <w:rsid w:val="0063247A"/>
    <w:rsid w:val="00633909"/>
    <w:rsid w:val="00634197"/>
    <w:rsid w:val="006348BF"/>
    <w:rsid w:val="006357BA"/>
    <w:rsid w:val="00637574"/>
    <w:rsid w:val="006421F8"/>
    <w:rsid w:val="00642517"/>
    <w:rsid w:val="0064497F"/>
    <w:rsid w:val="00646AE9"/>
    <w:rsid w:val="0064752B"/>
    <w:rsid w:val="00647BC2"/>
    <w:rsid w:val="0065179C"/>
    <w:rsid w:val="0065471C"/>
    <w:rsid w:val="00656A06"/>
    <w:rsid w:val="006615D9"/>
    <w:rsid w:val="00664726"/>
    <w:rsid w:val="00665490"/>
    <w:rsid w:val="00665F2A"/>
    <w:rsid w:val="006669C7"/>
    <w:rsid w:val="00667A79"/>
    <w:rsid w:val="00667BAF"/>
    <w:rsid w:val="00667CDF"/>
    <w:rsid w:val="006709CA"/>
    <w:rsid w:val="00672AE2"/>
    <w:rsid w:val="00672D57"/>
    <w:rsid w:val="00672E45"/>
    <w:rsid w:val="00673960"/>
    <w:rsid w:val="00673D73"/>
    <w:rsid w:val="00675813"/>
    <w:rsid w:val="0067582C"/>
    <w:rsid w:val="0067587D"/>
    <w:rsid w:val="00676954"/>
    <w:rsid w:val="00677494"/>
    <w:rsid w:val="00685CCB"/>
    <w:rsid w:val="006862AE"/>
    <w:rsid w:val="006865B0"/>
    <w:rsid w:val="00687915"/>
    <w:rsid w:val="00690730"/>
    <w:rsid w:val="006923E1"/>
    <w:rsid w:val="00692C29"/>
    <w:rsid w:val="006939BF"/>
    <w:rsid w:val="00695FDA"/>
    <w:rsid w:val="006A2970"/>
    <w:rsid w:val="006A3A72"/>
    <w:rsid w:val="006A58BA"/>
    <w:rsid w:val="006B01CD"/>
    <w:rsid w:val="006B1909"/>
    <w:rsid w:val="006B2152"/>
    <w:rsid w:val="006B22A0"/>
    <w:rsid w:val="006B39A4"/>
    <w:rsid w:val="006B7D38"/>
    <w:rsid w:val="006C1810"/>
    <w:rsid w:val="006C2426"/>
    <w:rsid w:val="006C2F60"/>
    <w:rsid w:val="006C331C"/>
    <w:rsid w:val="006C4C75"/>
    <w:rsid w:val="006C686D"/>
    <w:rsid w:val="006D0082"/>
    <w:rsid w:val="006D0C04"/>
    <w:rsid w:val="006D15EC"/>
    <w:rsid w:val="006D2A8B"/>
    <w:rsid w:val="006D3DAC"/>
    <w:rsid w:val="006E0B60"/>
    <w:rsid w:val="006E1204"/>
    <w:rsid w:val="006E1E41"/>
    <w:rsid w:val="006E2C34"/>
    <w:rsid w:val="006E4F97"/>
    <w:rsid w:val="006F1BD4"/>
    <w:rsid w:val="006F243F"/>
    <w:rsid w:val="006F4540"/>
    <w:rsid w:val="006F4B42"/>
    <w:rsid w:val="006F54EA"/>
    <w:rsid w:val="006F5973"/>
    <w:rsid w:val="006F6330"/>
    <w:rsid w:val="006F69BC"/>
    <w:rsid w:val="006F7270"/>
    <w:rsid w:val="0070088F"/>
    <w:rsid w:val="00700A21"/>
    <w:rsid w:val="00700D47"/>
    <w:rsid w:val="007019B7"/>
    <w:rsid w:val="007032D6"/>
    <w:rsid w:val="00703A2C"/>
    <w:rsid w:val="00705D1E"/>
    <w:rsid w:val="00713D61"/>
    <w:rsid w:val="0071524D"/>
    <w:rsid w:val="0071587F"/>
    <w:rsid w:val="00715D24"/>
    <w:rsid w:val="00717DD3"/>
    <w:rsid w:val="00721C99"/>
    <w:rsid w:val="00723BD1"/>
    <w:rsid w:val="007241F0"/>
    <w:rsid w:val="0072427B"/>
    <w:rsid w:val="00724FD8"/>
    <w:rsid w:val="007254DC"/>
    <w:rsid w:val="0072695B"/>
    <w:rsid w:val="0073045E"/>
    <w:rsid w:val="0073264D"/>
    <w:rsid w:val="007329F9"/>
    <w:rsid w:val="00735E2A"/>
    <w:rsid w:val="00735E33"/>
    <w:rsid w:val="0073648A"/>
    <w:rsid w:val="00736FAF"/>
    <w:rsid w:val="0073737C"/>
    <w:rsid w:val="007401FE"/>
    <w:rsid w:val="0074253E"/>
    <w:rsid w:val="007428FF"/>
    <w:rsid w:val="007444DA"/>
    <w:rsid w:val="007449CF"/>
    <w:rsid w:val="00745CD5"/>
    <w:rsid w:val="00746BC5"/>
    <w:rsid w:val="0074718D"/>
    <w:rsid w:val="007516F3"/>
    <w:rsid w:val="007528A0"/>
    <w:rsid w:val="00753383"/>
    <w:rsid w:val="00754C37"/>
    <w:rsid w:val="00755749"/>
    <w:rsid w:val="00755CA4"/>
    <w:rsid w:val="00756003"/>
    <w:rsid w:val="00757DC2"/>
    <w:rsid w:val="00757FDF"/>
    <w:rsid w:val="00760786"/>
    <w:rsid w:val="00760A7B"/>
    <w:rsid w:val="00761221"/>
    <w:rsid w:val="00762931"/>
    <w:rsid w:val="007653E7"/>
    <w:rsid w:val="007655B9"/>
    <w:rsid w:val="00766ADF"/>
    <w:rsid w:val="00766FE3"/>
    <w:rsid w:val="007710C5"/>
    <w:rsid w:val="00774639"/>
    <w:rsid w:val="00776CD4"/>
    <w:rsid w:val="007773B9"/>
    <w:rsid w:val="00780481"/>
    <w:rsid w:val="00780CC3"/>
    <w:rsid w:val="00781C65"/>
    <w:rsid w:val="007827E2"/>
    <w:rsid w:val="00784BB0"/>
    <w:rsid w:val="00786BEE"/>
    <w:rsid w:val="0078719B"/>
    <w:rsid w:val="00790709"/>
    <w:rsid w:val="00791787"/>
    <w:rsid w:val="00792635"/>
    <w:rsid w:val="00792DC3"/>
    <w:rsid w:val="00794E0A"/>
    <w:rsid w:val="00795EA2"/>
    <w:rsid w:val="007A0B58"/>
    <w:rsid w:val="007A1609"/>
    <w:rsid w:val="007A1695"/>
    <w:rsid w:val="007A2140"/>
    <w:rsid w:val="007A3BD2"/>
    <w:rsid w:val="007A481B"/>
    <w:rsid w:val="007A51E8"/>
    <w:rsid w:val="007A57D5"/>
    <w:rsid w:val="007A754A"/>
    <w:rsid w:val="007A7F7D"/>
    <w:rsid w:val="007B008B"/>
    <w:rsid w:val="007B1E37"/>
    <w:rsid w:val="007B2CBF"/>
    <w:rsid w:val="007B2D6D"/>
    <w:rsid w:val="007B4BE8"/>
    <w:rsid w:val="007B7AB7"/>
    <w:rsid w:val="007C21CF"/>
    <w:rsid w:val="007C34DF"/>
    <w:rsid w:val="007C4394"/>
    <w:rsid w:val="007C46B4"/>
    <w:rsid w:val="007C49FE"/>
    <w:rsid w:val="007C4ABB"/>
    <w:rsid w:val="007C4EAA"/>
    <w:rsid w:val="007D2910"/>
    <w:rsid w:val="007D2D48"/>
    <w:rsid w:val="007D3438"/>
    <w:rsid w:val="007D3E60"/>
    <w:rsid w:val="007D5AF6"/>
    <w:rsid w:val="007D6163"/>
    <w:rsid w:val="007D6FA4"/>
    <w:rsid w:val="007D7C8E"/>
    <w:rsid w:val="007E036C"/>
    <w:rsid w:val="007E134E"/>
    <w:rsid w:val="007E1894"/>
    <w:rsid w:val="007E2A1D"/>
    <w:rsid w:val="007E2C4D"/>
    <w:rsid w:val="007E345E"/>
    <w:rsid w:val="007E391F"/>
    <w:rsid w:val="007E4D4A"/>
    <w:rsid w:val="007E5357"/>
    <w:rsid w:val="007E56FF"/>
    <w:rsid w:val="007E5920"/>
    <w:rsid w:val="007E5C2A"/>
    <w:rsid w:val="007F0394"/>
    <w:rsid w:val="007F20E4"/>
    <w:rsid w:val="007F2182"/>
    <w:rsid w:val="007F21A8"/>
    <w:rsid w:val="007F2439"/>
    <w:rsid w:val="007F3572"/>
    <w:rsid w:val="007F4181"/>
    <w:rsid w:val="007F6283"/>
    <w:rsid w:val="007F6677"/>
    <w:rsid w:val="007F6CBA"/>
    <w:rsid w:val="00800A25"/>
    <w:rsid w:val="008012D3"/>
    <w:rsid w:val="0080156E"/>
    <w:rsid w:val="00804360"/>
    <w:rsid w:val="00807E66"/>
    <w:rsid w:val="0081183D"/>
    <w:rsid w:val="00813BDB"/>
    <w:rsid w:val="008140B4"/>
    <w:rsid w:val="008148B4"/>
    <w:rsid w:val="00814A97"/>
    <w:rsid w:val="00815347"/>
    <w:rsid w:val="0082017F"/>
    <w:rsid w:val="00824006"/>
    <w:rsid w:val="008279F1"/>
    <w:rsid w:val="0083163D"/>
    <w:rsid w:val="00831733"/>
    <w:rsid w:val="00831D06"/>
    <w:rsid w:val="00833393"/>
    <w:rsid w:val="00833781"/>
    <w:rsid w:val="008351BB"/>
    <w:rsid w:val="0084004A"/>
    <w:rsid w:val="008406B3"/>
    <w:rsid w:val="00842694"/>
    <w:rsid w:val="00842D51"/>
    <w:rsid w:val="00843524"/>
    <w:rsid w:val="00843804"/>
    <w:rsid w:val="00847CBB"/>
    <w:rsid w:val="00851173"/>
    <w:rsid w:val="008516B3"/>
    <w:rsid w:val="008536EA"/>
    <w:rsid w:val="008554BF"/>
    <w:rsid w:val="00855B49"/>
    <w:rsid w:val="00855F6F"/>
    <w:rsid w:val="00861210"/>
    <w:rsid w:val="00861309"/>
    <w:rsid w:val="00862C89"/>
    <w:rsid w:val="00867A3B"/>
    <w:rsid w:val="00870514"/>
    <w:rsid w:val="00870599"/>
    <w:rsid w:val="00870B1D"/>
    <w:rsid w:val="0087221A"/>
    <w:rsid w:val="00873327"/>
    <w:rsid w:val="00873569"/>
    <w:rsid w:val="008742D5"/>
    <w:rsid w:val="00874E28"/>
    <w:rsid w:val="0088090D"/>
    <w:rsid w:val="008823B2"/>
    <w:rsid w:val="00882835"/>
    <w:rsid w:val="008837B0"/>
    <w:rsid w:val="0088426B"/>
    <w:rsid w:val="008845E2"/>
    <w:rsid w:val="00886016"/>
    <w:rsid w:val="00887510"/>
    <w:rsid w:val="00887A24"/>
    <w:rsid w:val="008902F2"/>
    <w:rsid w:val="00890B07"/>
    <w:rsid w:val="00890F68"/>
    <w:rsid w:val="0089113F"/>
    <w:rsid w:val="00891C4E"/>
    <w:rsid w:val="00893479"/>
    <w:rsid w:val="008947BD"/>
    <w:rsid w:val="00894F3E"/>
    <w:rsid w:val="00896368"/>
    <w:rsid w:val="00897A11"/>
    <w:rsid w:val="00897D21"/>
    <w:rsid w:val="008A0F4F"/>
    <w:rsid w:val="008A2948"/>
    <w:rsid w:val="008A3727"/>
    <w:rsid w:val="008A446F"/>
    <w:rsid w:val="008A4A4F"/>
    <w:rsid w:val="008A63D8"/>
    <w:rsid w:val="008B0900"/>
    <w:rsid w:val="008B0FD6"/>
    <w:rsid w:val="008B124D"/>
    <w:rsid w:val="008B2D6F"/>
    <w:rsid w:val="008B30C3"/>
    <w:rsid w:val="008B32C8"/>
    <w:rsid w:val="008B5AA2"/>
    <w:rsid w:val="008C076C"/>
    <w:rsid w:val="008C1A66"/>
    <w:rsid w:val="008C3BCA"/>
    <w:rsid w:val="008C52F5"/>
    <w:rsid w:val="008C7002"/>
    <w:rsid w:val="008D011B"/>
    <w:rsid w:val="008D16E7"/>
    <w:rsid w:val="008D1CC3"/>
    <w:rsid w:val="008D2422"/>
    <w:rsid w:val="008D3D30"/>
    <w:rsid w:val="008D444E"/>
    <w:rsid w:val="008D5147"/>
    <w:rsid w:val="008E0ACD"/>
    <w:rsid w:val="008E26A0"/>
    <w:rsid w:val="008E3F0B"/>
    <w:rsid w:val="008F6243"/>
    <w:rsid w:val="008F6BCD"/>
    <w:rsid w:val="00900450"/>
    <w:rsid w:val="009053AB"/>
    <w:rsid w:val="0090646E"/>
    <w:rsid w:val="00906D6E"/>
    <w:rsid w:val="00907192"/>
    <w:rsid w:val="009145D1"/>
    <w:rsid w:val="00915F09"/>
    <w:rsid w:val="009202B7"/>
    <w:rsid w:val="00920D5C"/>
    <w:rsid w:val="00922168"/>
    <w:rsid w:val="009236DD"/>
    <w:rsid w:val="009237DC"/>
    <w:rsid w:val="009239EE"/>
    <w:rsid w:val="009239FA"/>
    <w:rsid w:val="009242B3"/>
    <w:rsid w:val="009249E8"/>
    <w:rsid w:val="00924C26"/>
    <w:rsid w:val="009253D8"/>
    <w:rsid w:val="00926127"/>
    <w:rsid w:val="00930EB4"/>
    <w:rsid w:val="0093383B"/>
    <w:rsid w:val="00933CAF"/>
    <w:rsid w:val="0093449E"/>
    <w:rsid w:val="009351DA"/>
    <w:rsid w:val="00942002"/>
    <w:rsid w:val="00942EEE"/>
    <w:rsid w:val="00944459"/>
    <w:rsid w:val="0094483A"/>
    <w:rsid w:val="009454E4"/>
    <w:rsid w:val="00945D56"/>
    <w:rsid w:val="00946069"/>
    <w:rsid w:val="0094740C"/>
    <w:rsid w:val="0094752A"/>
    <w:rsid w:val="00947D99"/>
    <w:rsid w:val="00950423"/>
    <w:rsid w:val="0095122D"/>
    <w:rsid w:val="009517B9"/>
    <w:rsid w:val="0095366F"/>
    <w:rsid w:val="00953A0A"/>
    <w:rsid w:val="00955AC7"/>
    <w:rsid w:val="00957C54"/>
    <w:rsid w:val="009650FF"/>
    <w:rsid w:val="009651F3"/>
    <w:rsid w:val="00965BAC"/>
    <w:rsid w:val="0096749B"/>
    <w:rsid w:val="00967B9D"/>
    <w:rsid w:val="00970084"/>
    <w:rsid w:val="009704BE"/>
    <w:rsid w:val="00970A27"/>
    <w:rsid w:val="009744FC"/>
    <w:rsid w:val="00974841"/>
    <w:rsid w:val="00975E17"/>
    <w:rsid w:val="00977427"/>
    <w:rsid w:val="00982565"/>
    <w:rsid w:val="009860BD"/>
    <w:rsid w:val="00987E7F"/>
    <w:rsid w:val="00991223"/>
    <w:rsid w:val="009913B9"/>
    <w:rsid w:val="009913D1"/>
    <w:rsid w:val="00991843"/>
    <w:rsid w:val="00992AE0"/>
    <w:rsid w:val="00995C23"/>
    <w:rsid w:val="00997DCB"/>
    <w:rsid w:val="009A0E0F"/>
    <w:rsid w:val="009A1737"/>
    <w:rsid w:val="009A1D70"/>
    <w:rsid w:val="009A274A"/>
    <w:rsid w:val="009A2AD0"/>
    <w:rsid w:val="009A39C3"/>
    <w:rsid w:val="009A3BC0"/>
    <w:rsid w:val="009A52C9"/>
    <w:rsid w:val="009B127C"/>
    <w:rsid w:val="009B2FCE"/>
    <w:rsid w:val="009B314C"/>
    <w:rsid w:val="009C1736"/>
    <w:rsid w:val="009C70A9"/>
    <w:rsid w:val="009C739E"/>
    <w:rsid w:val="009D0EC8"/>
    <w:rsid w:val="009D143B"/>
    <w:rsid w:val="009D42D6"/>
    <w:rsid w:val="009D4689"/>
    <w:rsid w:val="009D4C17"/>
    <w:rsid w:val="009D5353"/>
    <w:rsid w:val="009D6866"/>
    <w:rsid w:val="009D79F0"/>
    <w:rsid w:val="009E1F6F"/>
    <w:rsid w:val="009E2DAC"/>
    <w:rsid w:val="009E47AF"/>
    <w:rsid w:val="009E480E"/>
    <w:rsid w:val="009E5F19"/>
    <w:rsid w:val="009E6348"/>
    <w:rsid w:val="009E6A0B"/>
    <w:rsid w:val="009F0214"/>
    <w:rsid w:val="009F0AF1"/>
    <w:rsid w:val="009F3DCF"/>
    <w:rsid w:val="009F4AA1"/>
    <w:rsid w:val="009F535F"/>
    <w:rsid w:val="009F5369"/>
    <w:rsid w:val="009F71EF"/>
    <w:rsid w:val="00A00F8A"/>
    <w:rsid w:val="00A014C8"/>
    <w:rsid w:val="00A04457"/>
    <w:rsid w:val="00A05C52"/>
    <w:rsid w:val="00A0773D"/>
    <w:rsid w:val="00A10CEF"/>
    <w:rsid w:val="00A10D0D"/>
    <w:rsid w:val="00A1392B"/>
    <w:rsid w:val="00A21615"/>
    <w:rsid w:val="00A22908"/>
    <w:rsid w:val="00A23452"/>
    <w:rsid w:val="00A255EB"/>
    <w:rsid w:val="00A25979"/>
    <w:rsid w:val="00A26F9F"/>
    <w:rsid w:val="00A27071"/>
    <w:rsid w:val="00A3232D"/>
    <w:rsid w:val="00A33569"/>
    <w:rsid w:val="00A33635"/>
    <w:rsid w:val="00A341A0"/>
    <w:rsid w:val="00A34BD6"/>
    <w:rsid w:val="00A35D59"/>
    <w:rsid w:val="00A36067"/>
    <w:rsid w:val="00A42A92"/>
    <w:rsid w:val="00A433F5"/>
    <w:rsid w:val="00A45863"/>
    <w:rsid w:val="00A46EA1"/>
    <w:rsid w:val="00A47007"/>
    <w:rsid w:val="00A478A9"/>
    <w:rsid w:val="00A47D5B"/>
    <w:rsid w:val="00A54466"/>
    <w:rsid w:val="00A54CEF"/>
    <w:rsid w:val="00A54FB3"/>
    <w:rsid w:val="00A556FD"/>
    <w:rsid w:val="00A57152"/>
    <w:rsid w:val="00A60674"/>
    <w:rsid w:val="00A61776"/>
    <w:rsid w:val="00A623F1"/>
    <w:rsid w:val="00A64329"/>
    <w:rsid w:val="00A66D77"/>
    <w:rsid w:val="00A701CF"/>
    <w:rsid w:val="00A72859"/>
    <w:rsid w:val="00A73991"/>
    <w:rsid w:val="00A73D4A"/>
    <w:rsid w:val="00A7541F"/>
    <w:rsid w:val="00A75B2E"/>
    <w:rsid w:val="00A76010"/>
    <w:rsid w:val="00A76131"/>
    <w:rsid w:val="00A776DD"/>
    <w:rsid w:val="00A803A1"/>
    <w:rsid w:val="00A80541"/>
    <w:rsid w:val="00A81FEC"/>
    <w:rsid w:val="00A8256C"/>
    <w:rsid w:val="00A82B9E"/>
    <w:rsid w:val="00A83BFC"/>
    <w:rsid w:val="00A84612"/>
    <w:rsid w:val="00A866CC"/>
    <w:rsid w:val="00A86DBE"/>
    <w:rsid w:val="00A87D49"/>
    <w:rsid w:val="00A90D7E"/>
    <w:rsid w:val="00A922F8"/>
    <w:rsid w:val="00A9296B"/>
    <w:rsid w:val="00A93B5F"/>
    <w:rsid w:val="00A97193"/>
    <w:rsid w:val="00A9751A"/>
    <w:rsid w:val="00A9763F"/>
    <w:rsid w:val="00AA04DE"/>
    <w:rsid w:val="00AA1C08"/>
    <w:rsid w:val="00AA23E1"/>
    <w:rsid w:val="00AA27CC"/>
    <w:rsid w:val="00AA2B84"/>
    <w:rsid w:val="00AA4829"/>
    <w:rsid w:val="00AA503B"/>
    <w:rsid w:val="00AA5E30"/>
    <w:rsid w:val="00AA617C"/>
    <w:rsid w:val="00AA755F"/>
    <w:rsid w:val="00AA77BC"/>
    <w:rsid w:val="00AB099C"/>
    <w:rsid w:val="00AB1D09"/>
    <w:rsid w:val="00AB2AF5"/>
    <w:rsid w:val="00AB3050"/>
    <w:rsid w:val="00AB3D98"/>
    <w:rsid w:val="00AB45AB"/>
    <w:rsid w:val="00AB46DE"/>
    <w:rsid w:val="00AB4BA7"/>
    <w:rsid w:val="00AB5E13"/>
    <w:rsid w:val="00AB5EA2"/>
    <w:rsid w:val="00AB7F79"/>
    <w:rsid w:val="00AC0340"/>
    <w:rsid w:val="00AC0C76"/>
    <w:rsid w:val="00AC0CB5"/>
    <w:rsid w:val="00AC1984"/>
    <w:rsid w:val="00AC39A7"/>
    <w:rsid w:val="00AC3B35"/>
    <w:rsid w:val="00AC3DDC"/>
    <w:rsid w:val="00AC562B"/>
    <w:rsid w:val="00AC65D4"/>
    <w:rsid w:val="00AC77C0"/>
    <w:rsid w:val="00AD2D1E"/>
    <w:rsid w:val="00AD2DD1"/>
    <w:rsid w:val="00AD32C9"/>
    <w:rsid w:val="00AD5161"/>
    <w:rsid w:val="00AD5F11"/>
    <w:rsid w:val="00AD68DA"/>
    <w:rsid w:val="00AD729F"/>
    <w:rsid w:val="00AD76E3"/>
    <w:rsid w:val="00AD7861"/>
    <w:rsid w:val="00AE3C37"/>
    <w:rsid w:val="00AE3EF4"/>
    <w:rsid w:val="00AE3FC4"/>
    <w:rsid w:val="00AE5394"/>
    <w:rsid w:val="00AE7F11"/>
    <w:rsid w:val="00AF15A9"/>
    <w:rsid w:val="00AF1747"/>
    <w:rsid w:val="00AF1E7E"/>
    <w:rsid w:val="00AF3A4A"/>
    <w:rsid w:val="00AF4D68"/>
    <w:rsid w:val="00AF5A68"/>
    <w:rsid w:val="00AF74D8"/>
    <w:rsid w:val="00AF7E8F"/>
    <w:rsid w:val="00B0021E"/>
    <w:rsid w:val="00B03FF9"/>
    <w:rsid w:val="00B05234"/>
    <w:rsid w:val="00B06835"/>
    <w:rsid w:val="00B119AE"/>
    <w:rsid w:val="00B13BAC"/>
    <w:rsid w:val="00B14D60"/>
    <w:rsid w:val="00B166DF"/>
    <w:rsid w:val="00B16813"/>
    <w:rsid w:val="00B20BBF"/>
    <w:rsid w:val="00B2102A"/>
    <w:rsid w:val="00B21677"/>
    <w:rsid w:val="00B21E0B"/>
    <w:rsid w:val="00B23FAA"/>
    <w:rsid w:val="00B2526D"/>
    <w:rsid w:val="00B25AE0"/>
    <w:rsid w:val="00B25C7F"/>
    <w:rsid w:val="00B2783A"/>
    <w:rsid w:val="00B27DF9"/>
    <w:rsid w:val="00B30A67"/>
    <w:rsid w:val="00B31C96"/>
    <w:rsid w:val="00B320CF"/>
    <w:rsid w:val="00B32228"/>
    <w:rsid w:val="00B3284A"/>
    <w:rsid w:val="00B33529"/>
    <w:rsid w:val="00B3418E"/>
    <w:rsid w:val="00B34B33"/>
    <w:rsid w:val="00B3538C"/>
    <w:rsid w:val="00B358EF"/>
    <w:rsid w:val="00B36486"/>
    <w:rsid w:val="00B37188"/>
    <w:rsid w:val="00B37CFA"/>
    <w:rsid w:val="00B40418"/>
    <w:rsid w:val="00B41D67"/>
    <w:rsid w:val="00B44BB6"/>
    <w:rsid w:val="00B46959"/>
    <w:rsid w:val="00B47153"/>
    <w:rsid w:val="00B50F5A"/>
    <w:rsid w:val="00B5112F"/>
    <w:rsid w:val="00B5280A"/>
    <w:rsid w:val="00B53DEB"/>
    <w:rsid w:val="00B55795"/>
    <w:rsid w:val="00B55F1F"/>
    <w:rsid w:val="00B574C3"/>
    <w:rsid w:val="00B61548"/>
    <w:rsid w:val="00B617D6"/>
    <w:rsid w:val="00B63111"/>
    <w:rsid w:val="00B631E5"/>
    <w:rsid w:val="00B63803"/>
    <w:rsid w:val="00B6463E"/>
    <w:rsid w:val="00B64959"/>
    <w:rsid w:val="00B66EBF"/>
    <w:rsid w:val="00B70653"/>
    <w:rsid w:val="00B7119F"/>
    <w:rsid w:val="00B716D4"/>
    <w:rsid w:val="00B72603"/>
    <w:rsid w:val="00B74412"/>
    <w:rsid w:val="00B74D44"/>
    <w:rsid w:val="00B74F93"/>
    <w:rsid w:val="00B75500"/>
    <w:rsid w:val="00B7577B"/>
    <w:rsid w:val="00B77092"/>
    <w:rsid w:val="00B8196F"/>
    <w:rsid w:val="00B8242E"/>
    <w:rsid w:val="00B82915"/>
    <w:rsid w:val="00B83E0F"/>
    <w:rsid w:val="00B842E4"/>
    <w:rsid w:val="00B844D8"/>
    <w:rsid w:val="00B85B2A"/>
    <w:rsid w:val="00B85DD3"/>
    <w:rsid w:val="00B86C2F"/>
    <w:rsid w:val="00B9089D"/>
    <w:rsid w:val="00B91B69"/>
    <w:rsid w:val="00B920C9"/>
    <w:rsid w:val="00B934A0"/>
    <w:rsid w:val="00B935D1"/>
    <w:rsid w:val="00B937D8"/>
    <w:rsid w:val="00B93C56"/>
    <w:rsid w:val="00B941C2"/>
    <w:rsid w:val="00B9448B"/>
    <w:rsid w:val="00B956C6"/>
    <w:rsid w:val="00B97ABB"/>
    <w:rsid w:val="00BA3077"/>
    <w:rsid w:val="00BA3A26"/>
    <w:rsid w:val="00BA4F3B"/>
    <w:rsid w:val="00BA6A3A"/>
    <w:rsid w:val="00BA6DE1"/>
    <w:rsid w:val="00BA7944"/>
    <w:rsid w:val="00BB003C"/>
    <w:rsid w:val="00BB0727"/>
    <w:rsid w:val="00BB1B1E"/>
    <w:rsid w:val="00BB5DFD"/>
    <w:rsid w:val="00BB7461"/>
    <w:rsid w:val="00BB7D1A"/>
    <w:rsid w:val="00BB7FCB"/>
    <w:rsid w:val="00BC172E"/>
    <w:rsid w:val="00BC2BBA"/>
    <w:rsid w:val="00BC3475"/>
    <w:rsid w:val="00BC417C"/>
    <w:rsid w:val="00BC44D9"/>
    <w:rsid w:val="00BC533F"/>
    <w:rsid w:val="00BC5FD7"/>
    <w:rsid w:val="00BC6871"/>
    <w:rsid w:val="00BD275F"/>
    <w:rsid w:val="00BD2AA0"/>
    <w:rsid w:val="00BD34B8"/>
    <w:rsid w:val="00BD6043"/>
    <w:rsid w:val="00BD655D"/>
    <w:rsid w:val="00BD6908"/>
    <w:rsid w:val="00BD7EEF"/>
    <w:rsid w:val="00BE1051"/>
    <w:rsid w:val="00BE2159"/>
    <w:rsid w:val="00BE302F"/>
    <w:rsid w:val="00BE31F7"/>
    <w:rsid w:val="00BE4B31"/>
    <w:rsid w:val="00BE64B6"/>
    <w:rsid w:val="00BE658C"/>
    <w:rsid w:val="00BE7EE3"/>
    <w:rsid w:val="00BF03B6"/>
    <w:rsid w:val="00BF2194"/>
    <w:rsid w:val="00BF41E3"/>
    <w:rsid w:val="00BF52CF"/>
    <w:rsid w:val="00BF5935"/>
    <w:rsid w:val="00BF61EA"/>
    <w:rsid w:val="00C01C64"/>
    <w:rsid w:val="00C027F6"/>
    <w:rsid w:val="00C033AE"/>
    <w:rsid w:val="00C0366A"/>
    <w:rsid w:val="00C03A15"/>
    <w:rsid w:val="00C04571"/>
    <w:rsid w:val="00C055F8"/>
    <w:rsid w:val="00C1071F"/>
    <w:rsid w:val="00C1583E"/>
    <w:rsid w:val="00C15DA3"/>
    <w:rsid w:val="00C16574"/>
    <w:rsid w:val="00C16B47"/>
    <w:rsid w:val="00C1765A"/>
    <w:rsid w:val="00C17F38"/>
    <w:rsid w:val="00C202A9"/>
    <w:rsid w:val="00C243B2"/>
    <w:rsid w:val="00C2525B"/>
    <w:rsid w:val="00C2545D"/>
    <w:rsid w:val="00C25C89"/>
    <w:rsid w:val="00C26B5A"/>
    <w:rsid w:val="00C26E64"/>
    <w:rsid w:val="00C27212"/>
    <w:rsid w:val="00C272E4"/>
    <w:rsid w:val="00C3207C"/>
    <w:rsid w:val="00C3347C"/>
    <w:rsid w:val="00C33523"/>
    <w:rsid w:val="00C33D21"/>
    <w:rsid w:val="00C35A56"/>
    <w:rsid w:val="00C36633"/>
    <w:rsid w:val="00C36FA4"/>
    <w:rsid w:val="00C403E8"/>
    <w:rsid w:val="00C40587"/>
    <w:rsid w:val="00C41F2D"/>
    <w:rsid w:val="00C431CD"/>
    <w:rsid w:val="00C45D48"/>
    <w:rsid w:val="00C46485"/>
    <w:rsid w:val="00C46627"/>
    <w:rsid w:val="00C471AC"/>
    <w:rsid w:val="00C52010"/>
    <w:rsid w:val="00C5297D"/>
    <w:rsid w:val="00C53780"/>
    <w:rsid w:val="00C55C0F"/>
    <w:rsid w:val="00C565C4"/>
    <w:rsid w:val="00C56796"/>
    <w:rsid w:val="00C57161"/>
    <w:rsid w:val="00C62491"/>
    <w:rsid w:val="00C636A1"/>
    <w:rsid w:val="00C63758"/>
    <w:rsid w:val="00C6382C"/>
    <w:rsid w:val="00C649CB"/>
    <w:rsid w:val="00C70E04"/>
    <w:rsid w:val="00C712C9"/>
    <w:rsid w:val="00C716B4"/>
    <w:rsid w:val="00C74EA2"/>
    <w:rsid w:val="00C75321"/>
    <w:rsid w:val="00C768CD"/>
    <w:rsid w:val="00C76AB1"/>
    <w:rsid w:val="00C76B3B"/>
    <w:rsid w:val="00C77403"/>
    <w:rsid w:val="00C803FF"/>
    <w:rsid w:val="00C81A5E"/>
    <w:rsid w:val="00C82B60"/>
    <w:rsid w:val="00C8564D"/>
    <w:rsid w:val="00C862E9"/>
    <w:rsid w:val="00C874FC"/>
    <w:rsid w:val="00C90B7C"/>
    <w:rsid w:val="00C921B9"/>
    <w:rsid w:val="00C92476"/>
    <w:rsid w:val="00C93321"/>
    <w:rsid w:val="00C949A2"/>
    <w:rsid w:val="00C966FB"/>
    <w:rsid w:val="00CA0CD1"/>
    <w:rsid w:val="00CA2088"/>
    <w:rsid w:val="00CA7B22"/>
    <w:rsid w:val="00CB0F8E"/>
    <w:rsid w:val="00CB19FC"/>
    <w:rsid w:val="00CB1A96"/>
    <w:rsid w:val="00CB27D3"/>
    <w:rsid w:val="00CB29B1"/>
    <w:rsid w:val="00CB456B"/>
    <w:rsid w:val="00CB5249"/>
    <w:rsid w:val="00CB527D"/>
    <w:rsid w:val="00CB5C51"/>
    <w:rsid w:val="00CB669E"/>
    <w:rsid w:val="00CB6D0D"/>
    <w:rsid w:val="00CC0C62"/>
    <w:rsid w:val="00CC28F2"/>
    <w:rsid w:val="00CC29E4"/>
    <w:rsid w:val="00CC373C"/>
    <w:rsid w:val="00CC4D37"/>
    <w:rsid w:val="00CC52EF"/>
    <w:rsid w:val="00CC6906"/>
    <w:rsid w:val="00CC74E3"/>
    <w:rsid w:val="00CD066F"/>
    <w:rsid w:val="00CD075B"/>
    <w:rsid w:val="00CD3751"/>
    <w:rsid w:val="00CD4D17"/>
    <w:rsid w:val="00CD5237"/>
    <w:rsid w:val="00CD6CAC"/>
    <w:rsid w:val="00CE32EE"/>
    <w:rsid w:val="00CE3D73"/>
    <w:rsid w:val="00CE460A"/>
    <w:rsid w:val="00CE697B"/>
    <w:rsid w:val="00CE6F01"/>
    <w:rsid w:val="00CE7369"/>
    <w:rsid w:val="00CF15FF"/>
    <w:rsid w:val="00CF2952"/>
    <w:rsid w:val="00D014EA"/>
    <w:rsid w:val="00D01777"/>
    <w:rsid w:val="00D01D4B"/>
    <w:rsid w:val="00D062F6"/>
    <w:rsid w:val="00D069EB"/>
    <w:rsid w:val="00D1297E"/>
    <w:rsid w:val="00D15002"/>
    <w:rsid w:val="00D15245"/>
    <w:rsid w:val="00D1742F"/>
    <w:rsid w:val="00D247FC"/>
    <w:rsid w:val="00D261DB"/>
    <w:rsid w:val="00D26A8E"/>
    <w:rsid w:val="00D273EF"/>
    <w:rsid w:val="00D27971"/>
    <w:rsid w:val="00D30135"/>
    <w:rsid w:val="00D3040E"/>
    <w:rsid w:val="00D3227D"/>
    <w:rsid w:val="00D33259"/>
    <w:rsid w:val="00D33E67"/>
    <w:rsid w:val="00D34E7F"/>
    <w:rsid w:val="00D358CF"/>
    <w:rsid w:val="00D4184F"/>
    <w:rsid w:val="00D427B5"/>
    <w:rsid w:val="00D46525"/>
    <w:rsid w:val="00D46D9A"/>
    <w:rsid w:val="00D50A0D"/>
    <w:rsid w:val="00D51173"/>
    <w:rsid w:val="00D51AB2"/>
    <w:rsid w:val="00D51D14"/>
    <w:rsid w:val="00D53560"/>
    <w:rsid w:val="00D5465E"/>
    <w:rsid w:val="00D55434"/>
    <w:rsid w:val="00D57163"/>
    <w:rsid w:val="00D573DD"/>
    <w:rsid w:val="00D579E3"/>
    <w:rsid w:val="00D605D7"/>
    <w:rsid w:val="00D6234C"/>
    <w:rsid w:val="00D62E9E"/>
    <w:rsid w:val="00D63D3F"/>
    <w:rsid w:val="00D65496"/>
    <w:rsid w:val="00D67F40"/>
    <w:rsid w:val="00D72C80"/>
    <w:rsid w:val="00D72D3E"/>
    <w:rsid w:val="00D73174"/>
    <w:rsid w:val="00D73CD1"/>
    <w:rsid w:val="00D73D3E"/>
    <w:rsid w:val="00D744FF"/>
    <w:rsid w:val="00D76B12"/>
    <w:rsid w:val="00D76E6C"/>
    <w:rsid w:val="00D76F47"/>
    <w:rsid w:val="00D80B64"/>
    <w:rsid w:val="00D80DA2"/>
    <w:rsid w:val="00D8169B"/>
    <w:rsid w:val="00D82325"/>
    <w:rsid w:val="00D82FC5"/>
    <w:rsid w:val="00D845FC"/>
    <w:rsid w:val="00D852ED"/>
    <w:rsid w:val="00D853A6"/>
    <w:rsid w:val="00D869ED"/>
    <w:rsid w:val="00D9199E"/>
    <w:rsid w:val="00D91B5B"/>
    <w:rsid w:val="00D92EEF"/>
    <w:rsid w:val="00D93548"/>
    <w:rsid w:val="00D941A4"/>
    <w:rsid w:val="00D95C1C"/>
    <w:rsid w:val="00DA07A7"/>
    <w:rsid w:val="00DA0953"/>
    <w:rsid w:val="00DA3183"/>
    <w:rsid w:val="00DA3E41"/>
    <w:rsid w:val="00DA49C7"/>
    <w:rsid w:val="00DA582A"/>
    <w:rsid w:val="00DA68A3"/>
    <w:rsid w:val="00DA7FA7"/>
    <w:rsid w:val="00DB1373"/>
    <w:rsid w:val="00DB17AB"/>
    <w:rsid w:val="00DB1E44"/>
    <w:rsid w:val="00DB2F28"/>
    <w:rsid w:val="00DB37AE"/>
    <w:rsid w:val="00DC0553"/>
    <w:rsid w:val="00DC2866"/>
    <w:rsid w:val="00DC4F64"/>
    <w:rsid w:val="00DC5C12"/>
    <w:rsid w:val="00DD04CA"/>
    <w:rsid w:val="00DD230A"/>
    <w:rsid w:val="00DD2AE2"/>
    <w:rsid w:val="00DD3467"/>
    <w:rsid w:val="00DD38AD"/>
    <w:rsid w:val="00DD5FAB"/>
    <w:rsid w:val="00DD648E"/>
    <w:rsid w:val="00DD69FE"/>
    <w:rsid w:val="00DE07D0"/>
    <w:rsid w:val="00DE0B52"/>
    <w:rsid w:val="00DE2428"/>
    <w:rsid w:val="00DE387A"/>
    <w:rsid w:val="00DE393C"/>
    <w:rsid w:val="00DE48DE"/>
    <w:rsid w:val="00DE554B"/>
    <w:rsid w:val="00DE62B2"/>
    <w:rsid w:val="00DE6CCB"/>
    <w:rsid w:val="00DF002E"/>
    <w:rsid w:val="00DF0395"/>
    <w:rsid w:val="00DF0462"/>
    <w:rsid w:val="00DF19A6"/>
    <w:rsid w:val="00DF282D"/>
    <w:rsid w:val="00DF3B9B"/>
    <w:rsid w:val="00DF5554"/>
    <w:rsid w:val="00DF6269"/>
    <w:rsid w:val="00DF64A0"/>
    <w:rsid w:val="00DF792F"/>
    <w:rsid w:val="00DF7F43"/>
    <w:rsid w:val="00E00023"/>
    <w:rsid w:val="00E000D3"/>
    <w:rsid w:val="00E00C33"/>
    <w:rsid w:val="00E01407"/>
    <w:rsid w:val="00E05082"/>
    <w:rsid w:val="00E06F27"/>
    <w:rsid w:val="00E06F32"/>
    <w:rsid w:val="00E131D0"/>
    <w:rsid w:val="00E139F7"/>
    <w:rsid w:val="00E14136"/>
    <w:rsid w:val="00E1493C"/>
    <w:rsid w:val="00E14E82"/>
    <w:rsid w:val="00E14EEA"/>
    <w:rsid w:val="00E155F1"/>
    <w:rsid w:val="00E24061"/>
    <w:rsid w:val="00E2431E"/>
    <w:rsid w:val="00E24C9C"/>
    <w:rsid w:val="00E30ADE"/>
    <w:rsid w:val="00E343EB"/>
    <w:rsid w:val="00E346A4"/>
    <w:rsid w:val="00E34DDF"/>
    <w:rsid w:val="00E34FC6"/>
    <w:rsid w:val="00E355A6"/>
    <w:rsid w:val="00E35F4A"/>
    <w:rsid w:val="00E3774B"/>
    <w:rsid w:val="00E4146A"/>
    <w:rsid w:val="00E41497"/>
    <w:rsid w:val="00E41588"/>
    <w:rsid w:val="00E42C38"/>
    <w:rsid w:val="00E4487A"/>
    <w:rsid w:val="00E47917"/>
    <w:rsid w:val="00E47B49"/>
    <w:rsid w:val="00E50E36"/>
    <w:rsid w:val="00E51847"/>
    <w:rsid w:val="00E53E65"/>
    <w:rsid w:val="00E53F02"/>
    <w:rsid w:val="00E5524D"/>
    <w:rsid w:val="00E5551C"/>
    <w:rsid w:val="00E55916"/>
    <w:rsid w:val="00E568E0"/>
    <w:rsid w:val="00E60195"/>
    <w:rsid w:val="00E601A3"/>
    <w:rsid w:val="00E605D8"/>
    <w:rsid w:val="00E61520"/>
    <w:rsid w:val="00E62D4D"/>
    <w:rsid w:val="00E636EE"/>
    <w:rsid w:val="00E65DFA"/>
    <w:rsid w:val="00E6632B"/>
    <w:rsid w:val="00E70481"/>
    <w:rsid w:val="00E707DE"/>
    <w:rsid w:val="00E70B93"/>
    <w:rsid w:val="00E71964"/>
    <w:rsid w:val="00E737E5"/>
    <w:rsid w:val="00E73EB7"/>
    <w:rsid w:val="00E74390"/>
    <w:rsid w:val="00E75B91"/>
    <w:rsid w:val="00E75DD2"/>
    <w:rsid w:val="00E75DF8"/>
    <w:rsid w:val="00E7698E"/>
    <w:rsid w:val="00E76D58"/>
    <w:rsid w:val="00E77DC5"/>
    <w:rsid w:val="00E83AE6"/>
    <w:rsid w:val="00E8602A"/>
    <w:rsid w:val="00E86910"/>
    <w:rsid w:val="00E87624"/>
    <w:rsid w:val="00E8771A"/>
    <w:rsid w:val="00E900A1"/>
    <w:rsid w:val="00E90863"/>
    <w:rsid w:val="00E9240A"/>
    <w:rsid w:val="00E925F6"/>
    <w:rsid w:val="00E9533E"/>
    <w:rsid w:val="00E9562B"/>
    <w:rsid w:val="00E97386"/>
    <w:rsid w:val="00EA21D2"/>
    <w:rsid w:val="00EA5322"/>
    <w:rsid w:val="00EA53DD"/>
    <w:rsid w:val="00EA6527"/>
    <w:rsid w:val="00EB4C7B"/>
    <w:rsid w:val="00EB50A5"/>
    <w:rsid w:val="00EB5262"/>
    <w:rsid w:val="00EC0600"/>
    <w:rsid w:val="00EC1EFA"/>
    <w:rsid w:val="00EC6246"/>
    <w:rsid w:val="00EC6A3E"/>
    <w:rsid w:val="00EC6FEE"/>
    <w:rsid w:val="00EC7CD0"/>
    <w:rsid w:val="00ED0B27"/>
    <w:rsid w:val="00ED48E7"/>
    <w:rsid w:val="00ED68C5"/>
    <w:rsid w:val="00EE2346"/>
    <w:rsid w:val="00EE3A8F"/>
    <w:rsid w:val="00EE42E9"/>
    <w:rsid w:val="00EE4951"/>
    <w:rsid w:val="00EE5144"/>
    <w:rsid w:val="00EE592A"/>
    <w:rsid w:val="00EE6314"/>
    <w:rsid w:val="00EE717D"/>
    <w:rsid w:val="00EF0CCC"/>
    <w:rsid w:val="00EF16DE"/>
    <w:rsid w:val="00EF1B10"/>
    <w:rsid w:val="00EF47B1"/>
    <w:rsid w:val="00EF57E5"/>
    <w:rsid w:val="00EF5C28"/>
    <w:rsid w:val="00EF5F6B"/>
    <w:rsid w:val="00EF64C1"/>
    <w:rsid w:val="00EF6F8A"/>
    <w:rsid w:val="00F048AA"/>
    <w:rsid w:val="00F057ED"/>
    <w:rsid w:val="00F132FF"/>
    <w:rsid w:val="00F15CDE"/>
    <w:rsid w:val="00F16102"/>
    <w:rsid w:val="00F164D8"/>
    <w:rsid w:val="00F17945"/>
    <w:rsid w:val="00F20F41"/>
    <w:rsid w:val="00F22363"/>
    <w:rsid w:val="00F23EEE"/>
    <w:rsid w:val="00F3114E"/>
    <w:rsid w:val="00F348F5"/>
    <w:rsid w:val="00F35284"/>
    <w:rsid w:val="00F35F21"/>
    <w:rsid w:val="00F40ADD"/>
    <w:rsid w:val="00F40DE6"/>
    <w:rsid w:val="00F4478C"/>
    <w:rsid w:val="00F46D7B"/>
    <w:rsid w:val="00F47DC8"/>
    <w:rsid w:val="00F500BE"/>
    <w:rsid w:val="00F51377"/>
    <w:rsid w:val="00F52198"/>
    <w:rsid w:val="00F524D1"/>
    <w:rsid w:val="00F525BC"/>
    <w:rsid w:val="00F5355D"/>
    <w:rsid w:val="00F54AF7"/>
    <w:rsid w:val="00F54C0D"/>
    <w:rsid w:val="00F5513D"/>
    <w:rsid w:val="00F5523B"/>
    <w:rsid w:val="00F565DF"/>
    <w:rsid w:val="00F56B85"/>
    <w:rsid w:val="00F601AF"/>
    <w:rsid w:val="00F60F70"/>
    <w:rsid w:val="00F61425"/>
    <w:rsid w:val="00F618A4"/>
    <w:rsid w:val="00F62D4B"/>
    <w:rsid w:val="00F63251"/>
    <w:rsid w:val="00F63F5A"/>
    <w:rsid w:val="00F64C8D"/>
    <w:rsid w:val="00F65DD9"/>
    <w:rsid w:val="00F66230"/>
    <w:rsid w:val="00F66D1B"/>
    <w:rsid w:val="00F66FEF"/>
    <w:rsid w:val="00F67FF1"/>
    <w:rsid w:val="00F70957"/>
    <w:rsid w:val="00F71072"/>
    <w:rsid w:val="00F72482"/>
    <w:rsid w:val="00F73042"/>
    <w:rsid w:val="00F75341"/>
    <w:rsid w:val="00F758C0"/>
    <w:rsid w:val="00F7766E"/>
    <w:rsid w:val="00F779FA"/>
    <w:rsid w:val="00F801E5"/>
    <w:rsid w:val="00F8095D"/>
    <w:rsid w:val="00F834F0"/>
    <w:rsid w:val="00F84980"/>
    <w:rsid w:val="00F85FD6"/>
    <w:rsid w:val="00F86CBD"/>
    <w:rsid w:val="00F87069"/>
    <w:rsid w:val="00F907AC"/>
    <w:rsid w:val="00F943D1"/>
    <w:rsid w:val="00F954EE"/>
    <w:rsid w:val="00FA11B2"/>
    <w:rsid w:val="00FA1319"/>
    <w:rsid w:val="00FA209C"/>
    <w:rsid w:val="00FA25B2"/>
    <w:rsid w:val="00FA4526"/>
    <w:rsid w:val="00FA4888"/>
    <w:rsid w:val="00FA638A"/>
    <w:rsid w:val="00FB12F8"/>
    <w:rsid w:val="00FB399A"/>
    <w:rsid w:val="00FB3E61"/>
    <w:rsid w:val="00FB3E9C"/>
    <w:rsid w:val="00FB48C9"/>
    <w:rsid w:val="00FB4FD7"/>
    <w:rsid w:val="00FC0983"/>
    <w:rsid w:val="00FC3060"/>
    <w:rsid w:val="00FC484B"/>
    <w:rsid w:val="00FC6AAB"/>
    <w:rsid w:val="00FD1080"/>
    <w:rsid w:val="00FD475E"/>
    <w:rsid w:val="00FD5236"/>
    <w:rsid w:val="00FD71A5"/>
    <w:rsid w:val="00FD75C2"/>
    <w:rsid w:val="00FD794F"/>
    <w:rsid w:val="00FD7BA1"/>
    <w:rsid w:val="00FE0213"/>
    <w:rsid w:val="00FE0E7F"/>
    <w:rsid w:val="00FE1558"/>
    <w:rsid w:val="00FE241D"/>
    <w:rsid w:val="00FE73FB"/>
    <w:rsid w:val="00FE7962"/>
    <w:rsid w:val="00FF01EE"/>
    <w:rsid w:val="00FF18D9"/>
    <w:rsid w:val="00FF2BC4"/>
    <w:rsid w:val="00FF330B"/>
    <w:rsid w:val="00FF3523"/>
    <w:rsid w:val="00FF4779"/>
    <w:rsid w:val="00FF5F20"/>
    <w:rsid w:val="010A7A01"/>
    <w:rsid w:val="0125D8BE"/>
    <w:rsid w:val="01AF7C04"/>
    <w:rsid w:val="032609A7"/>
    <w:rsid w:val="04757A8A"/>
    <w:rsid w:val="04FC87F6"/>
    <w:rsid w:val="0547D7D9"/>
    <w:rsid w:val="06122402"/>
    <w:rsid w:val="062C7D0C"/>
    <w:rsid w:val="0700CBAB"/>
    <w:rsid w:val="0705CC0C"/>
    <w:rsid w:val="08238BBA"/>
    <w:rsid w:val="092E11CE"/>
    <w:rsid w:val="0A5B24F8"/>
    <w:rsid w:val="0AA33DA1"/>
    <w:rsid w:val="0AC419E8"/>
    <w:rsid w:val="0BE8278F"/>
    <w:rsid w:val="0D9748D9"/>
    <w:rsid w:val="10DE2C90"/>
    <w:rsid w:val="10E48584"/>
    <w:rsid w:val="11284D83"/>
    <w:rsid w:val="119C085C"/>
    <w:rsid w:val="135A3964"/>
    <w:rsid w:val="14227F3A"/>
    <w:rsid w:val="14DA998A"/>
    <w:rsid w:val="158144A4"/>
    <w:rsid w:val="17061945"/>
    <w:rsid w:val="17A3F5EE"/>
    <w:rsid w:val="1827D5D9"/>
    <w:rsid w:val="1846283A"/>
    <w:rsid w:val="1B068349"/>
    <w:rsid w:val="1D651838"/>
    <w:rsid w:val="1D73FB97"/>
    <w:rsid w:val="1DA63391"/>
    <w:rsid w:val="1E4B3002"/>
    <w:rsid w:val="20AF8BE0"/>
    <w:rsid w:val="21443421"/>
    <w:rsid w:val="279EABE2"/>
    <w:rsid w:val="290D1141"/>
    <w:rsid w:val="2C115E47"/>
    <w:rsid w:val="2C8027D5"/>
    <w:rsid w:val="2C965ADA"/>
    <w:rsid w:val="2D3F4985"/>
    <w:rsid w:val="3105EB35"/>
    <w:rsid w:val="3351B68A"/>
    <w:rsid w:val="347A638A"/>
    <w:rsid w:val="34D1A6AE"/>
    <w:rsid w:val="377725F2"/>
    <w:rsid w:val="39C17059"/>
    <w:rsid w:val="3A9D263B"/>
    <w:rsid w:val="3AB7E9D5"/>
    <w:rsid w:val="3B10C951"/>
    <w:rsid w:val="3CBC8B86"/>
    <w:rsid w:val="4085879E"/>
    <w:rsid w:val="420C195C"/>
    <w:rsid w:val="4320B856"/>
    <w:rsid w:val="444387FD"/>
    <w:rsid w:val="45AC0602"/>
    <w:rsid w:val="485119D5"/>
    <w:rsid w:val="48523102"/>
    <w:rsid w:val="48D2B586"/>
    <w:rsid w:val="49504F14"/>
    <w:rsid w:val="4A896401"/>
    <w:rsid w:val="4AC81867"/>
    <w:rsid w:val="4AE81880"/>
    <w:rsid w:val="4BA70CF8"/>
    <w:rsid w:val="4DE2D444"/>
    <w:rsid w:val="4F7BAF50"/>
    <w:rsid w:val="54C07E3D"/>
    <w:rsid w:val="5564FE73"/>
    <w:rsid w:val="55928186"/>
    <w:rsid w:val="55FA2AAC"/>
    <w:rsid w:val="56232CA3"/>
    <w:rsid w:val="564C15D5"/>
    <w:rsid w:val="56A3CC91"/>
    <w:rsid w:val="56B1AD69"/>
    <w:rsid w:val="581207F8"/>
    <w:rsid w:val="59493F9C"/>
    <w:rsid w:val="59DE9D82"/>
    <w:rsid w:val="5A99164E"/>
    <w:rsid w:val="5AC3585A"/>
    <w:rsid w:val="5B08641B"/>
    <w:rsid w:val="5C0E5045"/>
    <w:rsid w:val="5D563940"/>
    <w:rsid w:val="5E2E4847"/>
    <w:rsid w:val="5FFFCDBE"/>
    <w:rsid w:val="600DE01D"/>
    <w:rsid w:val="6147289E"/>
    <w:rsid w:val="63DCE215"/>
    <w:rsid w:val="6527BACB"/>
    <w:rsid w:val="65B4BFC0"/>
    <w:rsid w:val="65B6B8F9"/>
    <w:rsid w:val="65E33FCA"/>
    <w:rsid w:val="66FDAE1A"/>
    <w:rsid w:val="67523BD5"/>
    <w:rsid w:val="6965F3CB"/>
    <w:rsid w:val="699CD54C"/>
    <w:rsid w:val="69B4EC5B"/>
    <w:rsid w:val="6C19830F"/>
    <w:rsid w:val="6C24CB8D"/>
    <w:rsid w:val="6E4F4A83"/>
    <w:rsid w:val="6E6FCC99"/>
    <w:rsid w:val="6E781EC6"/>
    <w:rsid w:val="6F15532A"/>
    <w:rsid w:val="6FF572CE"/>
    <w:rsid w:val="70F563C9"/>
    <w:rsid w:val="724754D7"/>
    <w:rsid w:val="770EDDBD"/>
    <w:rsid w:val="7E214ACA"/>
    <w:rsid w:val="7E98951B"/>
    <w:rsid w:val="7F1DA162"/>
    <w:rsid w:val="7F6E9EA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2BE573"/>
  <w15:chartTrackingRefBased/>
  <w15:docId w15:val="{12727141-4D05-4726-85F6-D6704BC32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5372"/>
    <w:pPr>
      <w:spacing w:line="276" w:lineRule="auto"/>
      <w:jc w:val="both"/>
    </w:pPr>
    <w:rPr>
      <w:rFonts w:ascii="Arial" w:eastAsiaTheme="minorEastAsia" w:hAnsi="Arial" w:cs="Arial"/>
      <w:lang w:eastAsia="fr-FR"/>
    </w:rPr>
  </w:style>
  <w:style w:type="paragraph" w:styleId="Titre1">
    <w:name w:val="heading 1"/>
    <w:aliases w:val="H1,Titre1,cat_titre,Titre point,t1,chapitre,Level a,Titre 11,t1.T1.Titre 1,1,fjb1,h1,stydde,Chapter,Tempo Heading 1,l1,level 1,level1,1titre,1titre1,1titre2,1titre3,1titre4,1titre5,1titre6,I1,a,Fonction d'Optivity,Head 1,Head 11,Head 12"/>
    <w:basedOn w:val="Normal"/>
    <w:next w:val="Normal"/>
    <w:link w:val="Titre1Car"/>
    <w:autoRedefine/>
    <w:qFormat/>
    <w:rsid w:val="00CE32EE"/>
    <w:pPr>
      <w:keepNext/>
      <w:keepLines/>
      <w:numPr>
        <w:numId w:val="6"/>
      </w:numPr>
      <w:spacing w:before="240" w:after="240" w:line="240" w:lineRule="auto"/>
      <w:outlineLvl w:val="0"/>
    </w:pPr>
    <w:rPr>
      <w:rFonts w:eastAsiaTheme="majorEastAsia"/>
      <w:color w:val="2F5496" w:themeColor="accent1" w:themeShade="BF"/>
      <w:sz w:val="28"/>
      <w:szCs w:val="26"/>
    </w:rPr>
  </w:style>
  <w:style w:type="paragraph" w:styleId="Titre2">
    <w:name w:val="heading 2"/>
    <w:aliases w:val="Heading 2 Hidden,H2,Titre2,Titre 2-CAT,t2,chapitre 1.1,paragraphe,h2,Titre 2 SQ,T2,Heading2,Heading21,Titre 21,t2.T2,Titre X.X.,2,Chapitre 1.,Bold 14,L2,Paragrf 2,Noname,head 2,header2,h21,head 21,header21,h22,head 22,header22,h23,head 23,head"/>
    <w:basedOn w:val="Normal"/>
    <w:next w:val="Normal"/>
    <w:link w:val="Titre2Car"/>
    <w:autoRedefine/>
    <w:unhideWhenUsed/>
    <w:qFormat/>
    <w:rsid w:val="006939BF"/>
    <w:pPr>
      <w:keepNext/>
      <w:keepLines/>
      <w:tabs>
        <w:tab w:val="left" w:pos="1843"/>
        <w:tab w:val="left" w:pos="2410"/>
      </w:tabs>
      <w:autoSpaceDE w:val="0"/>
      <w:autoSpaceDN w:val="0"/>
      <w:adjustRightInd w:val="0"/>
      <w:spacing w:before="240" w:after="240" w:line="240" w:lineRule="auto"/>
      <w:jc w:val="left"/>
      <w:outlineLvl w:val="1"/>
    </w:pPr>
    <w:rPr>
      <w:rFonts w:eastAsiaTheme="majorEastAsia"/>
      <w:b/>
      <w:sz w:val="28"/>
      <w:szCs w:val="26"/>
    </w:rPr>
  </w:style>
  <w:style w:type="paragraph" w:styleId="Titre3">
    <w:name w:val="heading 3"/>
    <w:aliases w:val="H3,Titre3,t3,h3,chapitre 1.1.1,T3,Titre 31,t3.T3,l3,CT,3,module,Chapitre 1.1.,y,summit,Bold 12,L3,Paragrf 3,Section,Head 3,Tempo Heading 3,3rd level,Controls,noname,list 3,Contrat 3,3 bullet,b,h31,L31,h32,L32,h311,L311,h33,L33,heading 3,h312sf"/>
    <w:basedOn w:val="Titre2"/>
    <w:next w:val="Normal"/>
    <w:link w:val="Titre3Car"/>
    <w:unhideWhenUsed/>
    <w:qFormat/>
    <w:rsid w:val="00F348F5"/>
    <w:pPr>
      <w:numPr>
        <w:ilvl w:val="2"/>
        <w:numId w:val="1"/>
      </w:numPr>
      <w:spacing w:before="60" w:after="120"/>
      <w:outlineLvl w:val="2"/>
    </w:pPr>
    <w:rPr>
      <w:b w:val="0"/>
      <w:sz w:val="24"/>
    </w:rPr>
  </w:style>
  <w:style w:type="paragraph" w:styleId="Titre4">
    <w:name w:val="heading 4"/>
    <w:aliases w:val="H4,Titre4,h4,T4,t4,Chapitre 1.1.1.,l4,I4,Map Title,4,4heading,list 4,mh1l,Module heading 1 large (18 points),Head 4,chapitre 1.1.1.1,Contrat 4,Titre 41,t4.T4,Titre niveau 4,Titre 4 SQ,t4.T4.Titre 4,(Shift Ctrl 4),Ref Heading 1,rh1,Krav,niveau "/>
    <w:basedOn w:val="Normal"/>
    <w:next w:val="Normal"/>
    <w:link w:val="Titre4Car"/>
    <w:uiPriority w:val="9"/>
    <w:unhideWhenUsed/>
    <w:qFormat/>
    <w:rsid w:val="00F348F5"/>
    <w:pPr>
      <w:keepNext/>
      <w:keepLines/>
      <w:spacing w:before="40" w:after="240" w:line="240" w:lineRule="auto"/>
      <w:outlineLvl w:val="3"/>
    </w:pPr>
    <w:rPr>
      <w:rFonts w:eastAsiaTheme="majorEastAsia"/>
      <w:i/>
      <w:iCs/>
      <w:color w:val="2F5496" w:themeColor="accent1" w:themeShade="BF"/>
    </w:rPr>
  </w:style>
  <w:style w:type="paragraph" w:styleId="Titre6">
    <w:name w:val="heading 6"/>
    <w:basedOn w:val="Normal"/>
    <w:next w:val="Normal"/>
    <w:link w:val="Titre6Car"/>
    <w:uiPriority w:val="9"/>
    <w:semiHidden/>
    <w:unhideWhenUsed/>
    <w:qFormat/>
    <w:rsid w:val="005673B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Titre1 Car,cat_titre Car,Titre point Car,t1 Car,chapitre Car,Level a Car,Titre 11 Car,t1.T1.Titre 1 Car,1 Car,fjb1 Car,h1 Car,stydde Car,Chapter Car,Tempo Heading 1 Car,l1 Car,level 1 Car,level1 Car,1titre Car,1titre1 Car,1titre2 Car"/>
    <w:basedOn w:val="Policepardfaut"/>
    <w:link w:val="Titre1"/>
    <w:rsid w:val="00CE32EE"/>
    <w:rPr>
      <w:rFonts w:ascii="Arial" w:eastAsiaTheme="majorEastAsia" w:hAnsi="Arial" w:cs="Arial"/>
      <w:color w:val="2F5496" w:themeColor="accent1" w:themeShade="BF"/>
      <w:sz w:val="28"/>
      <w:szCs w:val="26"/>
      <w:lang w:eastAsia="fr-FR"/>
    </w:rPr>
  </w:style>
  <w:style w:type="character" w:customStyle="1" w:styleId="Titre2Car">
    <w:name w:val="Titre 2 Car"/>
    <w:aliases w:val="Heading 2 Hidden Car,H2 Car,Titre2 Car,Titre 2-CAT Car,t2 Car,chapitre 1.1 Car,paragraphe Car,h2 Car,Titre 2 SQ Car,T2 Car,Heading2 Car,Heading21 Car,Titre 21 Car,t2.T2 Car,Titre X.X. Car,2 Car,Chapitre 1. Car,Bold 14 Car,L2 Car,Noname Car"/>
    <w:basedOn w:val="Policepardfaut"/>
    <w:link w:val="Titre2"/>
    <w:rsid w:val="006939BF"/>
    <w:rPr>
      <w:rFonts w:ascii="Arial" w:eastAsiaTheme="majorEastAsia" w:hAnsi="Arial" w:cs="Arial"/>
      <w:b/>
      <w:sz w:val="28"/>
      <w:szCs w:val="26"/>
      <w:lang w:eastAsia="fr-FR"/>
    </w:rPr>
  </w:style>
  <w:style w:type="character" w:customStyle="1" w:styleId="Titre3Car">
    <w:name w:val="Titre 3 Car"/>
    <w:aliases w:val="H3 Car,Titre3 Car,t3 Car,h3 Car,chapitre 1.1.1 Car,T3 Car,Titre 31 Car,t3.T3 Car,l3 Car,CT Car,3 Car,module Car,Chapitre 1.1. Car,y Car,summit Car,Bold 12 Car,L3 Car,Paragrf 3 Car,Section Car,Head 3 Car,Tempo Heading 3 Car,3rd level Car"/>
    <w:basedOn w:val="Policepardfaut"/>
    <w:link w:val="Titre3"/>
    <w:rsid w:val="00F348F5"/>
    <w:rPr>
      <w:rFonts w:ascii="Arial" w:eastAsiaTheme="majorEastAsia" w:hAnsi="Arial" w:cs="Arial"/>
      <w:sz w:val="24"/>
      <w:szCs w:val="26"/>
      <w:lang w:eastAsia="fr-FR"/>
    </w:rPr>
  </w:style>
  <w:style w:type="character" w:customStyle="1" w:styleId="Titre4Car">
    <w:name w:val="Titre 4 Car"/>
    <w:aliases w:val="H4 Car,Titre4 Car,h4 Car,T4 Car,t4 Car,Chapitre 1.1.1. Car,l4 Car,I4 Car,Map Title Car,4 Car,4heading Car,list 4 Car,mh1l Car,Module heading 1 large (18 points) Car,Head 4 Car,chapitre 1.1.1.1 Car,Contrat 4 Car,Titre 41 Car,t4.T4 Car,rh1 Car"/>
    <w:basedOn w:val="Policepardfaut"/>
    <w:link w:val="Titre4"/>
    <w:uiPriority w:val="9"/>
    <w:rsid w:val="00F348F5"/>
    <w:rPr>
      <w:rFonts w:ascii="Arial" w:eastAsiaTheme="majorEastAsia" w:hAnsi="Arial" w:cs="Arial"/>
      <w:i/>
      <w:iCs/>
      <w:color w:val="2F5496" w:themeColor="accent1" w:themeShade="BF"/>
      <w:lang w:eastAsia="fr-FR"/>
    </w:rPr>
  </w:style>
  <w:style w:type="paragraph" w:styleId="Paragraphedeliste">
    <w:name w:val="List Paragraph"/>
    <w:aliases w:val="lp1,List Paragraph1"/>
    <w:basedOn w:val="Normal"/>
    <w:link w:val="ParagraphedelisteCar"/>
    <w:uiPriority w:val="34"/>
    <w:qFormat/>
    <w:rsid w:val="00F348F5"/>
    <w:pPr>
      <w:pBdr>
        <w:top w:val="none" w:sz="4" w:space="0" w:color="000000"/>
        <w:left w:val="none" w:sz="4" w:space="0" w:color="000000"/>
        <w:bottom w:val="none" w:sz="4" w:space="0" w:color="000000"/>
        <w:right w:val="none" w:sz="4" w:space="0" w:color="000000"/>
        <w:between w:val="none" w:sz="4" w:space="0" w:color="000000"/>
      </w:pBdr>
      <w:spacing w:after="200"/>
      <w:contextualSpacing/>
    </w:pPr>
    <w:rPr>
      <w:rFonts w:eastAsia="Calibri"/>
    </w:rPr>
  </w:style>
  <w:style w:type="paragraph" w:styleId="Pieddepage">
    <w:name w:val="footer"/>
    <w:basedOn w:val="Normal"/>
    <w:link w:val="PieddepageCar"/>
    <w:uiPriority w:val="99"/>
    <w:unhideWhenUsed/>
    <w:rsid w:val="00F348F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48F5"/>
    <w:rPr>
      <w:rFonts w:ascii="Arial" w:eastAsiaTheme="minorEastAsia" w:hAnsi="Arial" w:cs="Arial"/>
      <w:lang w:eastAsia="fr-FR"/>
    </w:rPr>
  </w:style>
  <w:style w:type="character" w:customStyle="1" w:styleId="ParagraphedelisteCar">
    <w:name w:val="Paragraphe de liste Car"/>
    <w:aliases w:val="lp1 Car,List Paragraph1 Car"/>
    <w:basedOn w:val="Policepardfaut"/>
    <w:link w:val="Paragraphedeliste"/>
    <w:uiPriority w:val="34"/>
    <w:rsid w:val="00F348F5"/>
    <w:rPr>
      <w:rFonts w:ascii="Arial" w:eastAsia="Calibri" w:hAnsi="Arial" w:cs="Arial"/>
      <w:lang w:eastAsia="fr-FR"/>
    </w:rPr>
  </w:style>
  <w:style w:type="paragraph" w:styleId="Sansinterligne">
    <w:name w:val="No Spacing"/>
    <w:link w:val="SansinterligneCar"/>
    <w:uiPriority w:val="1"/>
    <w:qFormat/>
    <w:rsid w:val="00F348F5"/>
    <w:pPr>
      <w:spacing w:after="0" w:line="240" w:lineRule="auto"/>
    </w:pPr>
    <w:rPr>
      <w:rFonts w:ascii="Times New Roman" w:eastAsiaTheme="minorEastAsia" w:hAnsi="Times New Roman"/>
      <w:sz w:val="20"/>
      <w:lang w:eastAsia="zh-CN"/>
    </w:rPr>
  </w:style>
  <w:style w:type="paragraph" w:styleId="En-ttedetabledesmatires">
    <w:name w:val="TOC Heading"/>
    <w:basedOn w:val="Titre1"/>
    <w:next w:val="Normal"/>
    <w:uiPriority w:val="39"/>
    <w:unhideWhenUsed/>
    <w:qFormat/>
    <w:rsid w:val="00F348F5"/>
    <w:pPr>
      <w:outlineLvl w:val="9"/>
    </w:pPr>
  </w:style>
  <w:style w:type="paragraph" w:styleId="TM1">
    <w:name w:val="toc 1"/>
    <w:basedOn w:val="Normal"/>
    <w:next w:val="Normal"/>
    <w:autoRedefine/>
    <w:uiPriority w:val="39"/>
    <w:unhideWhenUsed/>
    <w:rsid w:val="00F348F5"/>
    <w:pPr>
      <w:spacing w:after="100"/>
    </w:pPr>
  </w:style>
  <w:style w:type="paragraph" w:styleId="TM2">
    <w:name w:val="toc 2"/>
    <w:basedOn w:val="Normal"/>
    <w:next w:val="Normal"/>
    <w:autoRedefine/>
    <w:uiPriority w:val="39"/>
    <w:unhideWhenUsed/>
    <w:rsid w:val="00F348F5"/>
    <w:pPr>
      <w:spacing w:after="100"/>
      <w:ind w:left="220"/>
    </w:pPr>
  </w:style>
  <w:style w:type="character" w:styleId="Lienhypertexte">
    <w:name w:val="Hyperlink"/>
    <w:basedOn w:val="Policepardfaut"/>
    <w:uiPriority w:val="99"/>
    <w:unhideWhenUsed/>
    <w:rsid w:val="00F348F5"/>
    <w:rPr>
      <w:color w:val="0563C1" w:themeColor="hyperlink"/>
      <w:u w:val="single"/>
    </w:rPr>
  </w:style>
  <w:style w:type="character" w:customStyle="1" w:styleId="SansinterligneCar">
    <w:name w:val="Sans interligne Car"/>
    <w:basedOn w:val="Policepardfaut"/>
    <w:link w:val="Sansinterligne"/>
    <w:uiPriority w:val="1"/>
    <w:rsid w:val="00F348F5"/>
    <w:rPr>
      <w:rFonts w:ascii="Times New Roman" w:eastAsiaTheme="minorEastAsia" w:hAnsi="Times New Roman"/>
      <w:sz w:val="20"/>
      <w:lang w:eastAsia="zh-CN"/>
    </w:rPr>
  </w:style>
  <w:style w:type="paragraph" w:styleId="Titre">
    <w:name w:val="Title"/>
    <w:basedOn w:val="Sansinterligne"/>
    <w:next w:val="Normal"/>
    <w:link w:val="TitreCar"/>
    <w:uiPriority w:val="10"/>
    <w:qFormat/>
    <w:rsid w:val="00F348F5"/>
    <w:pPr>
      <w:framePr w:hSpace="187" w:wrap="around" w:vAnchor="page" w:hAnchor="margin" w:y="5158"/>
      <w:spacing w:line="216" w:lineRule="auto"/>
      <w:jc w:val="center"/>
    </w:pPr>
    <w:rPr>
      <w:rFonts w:ascii="Arial" w:eastAsiaTheme="majorEastAsia" w:hAnsi="Arial" w:cs="Arial"/>
      <w:color w:val="2F5496" w:themeColor="accent1" w:themeShade="BF"/>
      <w:sz w:val="88"/>
      <w:szCs w:val="88"/>
    </w:rPr>
  </w:style>
  <w:style w:type="character" w:customStyle="1" w:styleId="TitreCar">
    <w:name w:val="Titre Car"/>
    <w:basedOn w:val="Policepardfaut"/>
    <w:link w:val="Titre"/>
    <w:uiPriority w:val="10"/>
    <w:rsid w:val="00F348F5"/>
    <w:rPr>
      <w:rFonts w:ascii="Arial" w:eastAsiaTheme="majorEastAsia" w:hAnsi="Arial" w:cs="Arial"/>
      <w:color w:val="2F5496" w:themeColor="accent1" w:themeShade="BF"/>
      <w:sz w:val="88"/>
      <w:szCs w:val="88"/>
      <w:lang w:eastAsia="zh-CN"/>
    </w:rPr>
  </w:style>
  <w:style w:type="paragraph" w:styleId="En-tte">
    <w:name w:val="header"/>
    <w:basedOn w:val="Normal"/>
    <w:link w:val="En-tteCar"/>
    <w:unhideWhenUsed/>
    <w:rsid w:val="0080156E"/>
    <w:pPr>
      <w:tabs>
        <w:tab w:val="center" w:pos="4536"/>
        <w:tab w:val="right" w:pos="9072"/>
      </w:tabs>
      <w:spacing w:after="0" w:line="240" w:lineRule="auto"/>
    </w:pPr>
  </w:style>
  <w:style w:type="character" w:customStyle="1" w:styleId="En-tteCar">
    <w:name w:val="En-tête Car"/>
    <w:basedOn w:val="Policepardfaut"/>
    <w:link w:val="En-tte"/>
    <w:rsid w:val="0080156E"/>
    <w:rPr>
      <w:rFonts w:ascii="Arial" w:eastAsiaTheme="minorEastAsia" w:hAnsi="Arial" w:cs="Arial"/>
      <w:lang w:eastAsia="fr-FR"/>
    </w:rPr>
  </w:style>
  <w:style w:type="paragraph" w:styleId="Corpsdetexte">
    <w:name w:val="Body Text"/>
    <w:basedOn w:val="Normal"/>
    <w:link w:val="CorpsdetexteCar"/>
    <w:qFormat/>
    <w:rsid w:val="009704BE"/>
    <w:pPr>
      <w:spacing w:before="60" w:after="180" w:line="259" w:lineRule="auto"/>
    </w:pPr>
    <w:rPr>
      <w:rFonts w:asciiTheme="minorHAnsi" w:eastAsia="Times New Roman" w:hAnsiTheme="minorHAnsi" w:cs="Times New Roman"/>
      <w:sz w:val="20"/>
      <w:lang w:val="fr-CA" w:eastAsia="en-US"/>
    </w:rPr>
  </w:style>
  <w:style w:type="character" w:customStyle="1" w:styleId="CorpsdetexteCar">
    <w:name w:val="Corps de texte Car"/>
    <w:basedOn w:val="Policepardfaut"/>
    <w:link w:val="Corpsdetexte"/>
    <w:rsid w:val="009704BE"/>
    <w:rPr>
      <w:rFonts w:eastAsia="Times New Roman" w:cs="Times New Roman"/>
      <w:sz w:val="20"/>
      <w:lang w:val="fr-CA"/>
    </w:rPr>
  </w:style>
  <w:style w:type="table" w:styleId="Grilledutableau">
    <w:name w:val="Table Grid"/>
    <w:basedOn w:val="TableauNormal"/>
    <w:rsid w:val="009918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1">
    <w:name w:val="PUCE 1"/>
    <w:basedOn w:val="Paragraphedeliste"/>
    <w:link w:val="PUCE1Car"/>
    <w:qFormat/>
    <w:rsid w:val="00B5112F"/>
    <w:pPr>
      <w:numPr>
        <w:numId w:val="3"/>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val="0"/>
    </w:pPr>
    <w:rPr>
      <w:rFonts w:eastAsia="Times New Roman" w:cs="Times New Roman"/>
      <w:spacing w:val="-5"/>
      <w:sz w:val="18"/>
      <w:szCs w:val="20"/>
    </w:rPr>
  </w:style>
  <w:style w:type="character" w:customStyle="1" w:styleId="PUCE1Car">
    <w:name w:val="PUCE 1 Car"/>
    <w:link w:val="PUCE1"/>
    <w:rsid w:val="00B5112F"/>
    <w:rPr>
      <w:rFonts w:ascii="Arial" w:eastAsia="Times New Roman" w:hAnsi="Arial" w:cs="Times New Roman"/>
      <w:spacing w:val="-5"/>
      <w:sz w:val="18"/>
      <w:szCs w:val="20"/>
      <w:lang w:eastAsia="fr-FR"/>
    </w:rPr>
  </w:style>
  <w:style w:type="paragraph" w:customStyle="1" w:styleId="PUCE2">
    <w:name w:val="PUCE 2"/>
    <w:basedOn w:val="Normal"/>
    <w:link w:val="PUCE2Car"/>
    <w:qFormat/>
    <w:rsid w:val="00B5112F"/>
    <w:pPr>
      <w:numPr>
        <w:numId w:val="4"/>
      </w:numPr>
      <w:spacing w:after="0" w:line="240" w:lineRule="auto"/>
      <w:ind w:left="697" w:hanging="357"/>
    </w:pPr>
    <w:rPr>
      <w:rFonts w:eastAsia="Times New Roman" w:cs="Times New Roman"/>
      <w:spacing w:val="-5"/>
      <w:sz w:val="18"/>
      <w:szCs w:val="20"/>
      <w:lang w:val="la-Latn"/>
    </w:rPr>
  </w:style>
  <w:style w:type="character" w:customStyle="1" w:styleId="PUCE2Car">
    <w:name w:val="PUCE 2 Car"/>
    <w:basedOn w:val="Policepardfaut"/>
    <w:link w:val="PUCE2"/>
    <w:rsid w:val="00B5112F"/>
    <w:rPr>
      <w:rFonts w:ascii="Arial" w:eastAsia="Times New Roman" w:hAnsi="Arial" w:cs="Times New Roman"/>
      <w:spacing w:val="-5"/>
      <w:sz w:val="18"/>
      <w:szCs w:val="20"/>
      <w:lang w:val="la-Latn" w:eastAsia="fr-FR"/>
    </w:rPr>
  </w:style>
  <w:style w:type="paragraph" w:customStyle="1" w:styleId="ServiceInfo-header">
    <w:name w:val="Service Info - header"/>
    <w:basedOn w:val="En-tte"/>
    <w:next w:val="Corpsdetexte"/>
    <w:link w:val="ServiceInfo-headerCar"/>
    <w:qFormat/>
    <w:rsid w:val="00C35A56"/>
    <w:pPr>
      <w:widowControl w:val="0"/>
      <w:tabs>
        <w:tab w:val="clear" w:pos="4536"/>
        <w:tab w:val="clear" w:pos="9072"/>
        <w:tab w:val="right" w:pos="9026"/>
      </w:tabs>
      <w:autoSpaceDE w:val="0"/>
      <w:autoSpaceDN w:val="0"/>
      <w:jc w:val="right"/>
    </w:pPr>
    <w:rPr>
      <w:b/>
      <w:bCs/>
      <w:sz w:val="24"/>
      <w:szCs w:val="24"/>
      <w:lang w:val="en-US"/>
    </w:rPr>
  </w:style>
  <w:style w:type="character" w:customStyle="1" w:styleId="ServiceInfo-headerCar">
    <w:name w:val="Service Info - header Car"/>
    <w:basedOn w:val="En-tteCar"/>
    <w:link w:val="ServiceInfo-header"/>
    <w:rsid w:val="00C35A56"/>
    <w:rPr>
      <w:rFonts w:ascii="Arial" w:eastAsiaTheme="minorEastAsia" w:hAnsi="Arial" w:cs="Arial"/>
      <w:b/>
      <w:bCs/>
      <w:sz w:val="24"/>
      <w:szCs w:val="24"/>
      <w:lang w:val="en-US" w:eastAsia="fr-FR"/>
    </w:rPr>
  </w:style>
  <w:style w:type="paragraph" w:styleId="Textedebulles">
    <w:name w:val="Balloon Text"/>
    <w:basedOn w:val="Normal"/>
    <w:link w:val="TextedebullesCar"/>
    <w:uiPriority w:val="99"/>
    <w:semiHidden/>
    <w:unhideWhenUsed/>
    <w:rsid w:val="00C768C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768CD"/>
    <w:rPr>
      <w:rFonts w:ascii="Segoe UI" w:eastAsiaTheme="minorEastAsia" w:hAnsi="Segoe UI" w:cs="Segoe UI"/>
      <w:sz w:val="18"/>
      <w:szCs w:val="18"/>
      <w:lang w:eastAsia="fr-FR"/>
    </w:rPr>
  </w:style>
  <w:style w:type="character" w:styleId="Textedelespacerserv">
    <w:name w:val="Placeholder Text"/>
    <w:basedOn w:val="Policepardfaut"/>
    <w:uiPriority w:val="99"/>
    <w:semiHidden/>
    <w:rsid w:val="008C3BCA"/>
    <w:rPr>
      <w:color w:val="808080"/>
    </w:rPr>
  </w:style>
  <w:style w:type="character" w:customStyle="1" w:styleId="SPM">
    <w:name w:val="SPM"/>
    <w:basedOn w:val="Policepardfaut"/>
    <w:uiPriority w:val="1"/>
    <w:rsid w:val="00A72859"/>
    <w:rPr>
      <w:rFonts w:ascii="Arial" w:hAnsi="Arial"/>
      <w:sz w:val="16"/>
    </w:rPr>
  </w:style>
  <w:style w:type="character" w:styleId="Marquedecommentaire">
    <w:name w:val="annotation reference"/>
    <w:basedOn w:val="Policepardfaut"/>
    <w:uiPriority w:val="99"/>
    <w:unhideWhenUsed/>
    <w:rsid w:val="00E5551C"/>
    <w:rPr>
      <w:sz w:val="16"/>
      <w:szCs w:val="16"/>
    </w:rPr>
  </w:style>
  <w:style w:type="paragraph" w:styleId="Commentaire">
    <w:name w:val="annotation text"/>
    <w:basedOn w:val="Normal"/>
    <w:link w:val="CommentaireCar"/>
    <w:uiPriority w:val="99"/>
    <w:unhideWhenUsed/>
    <w:rsid w:val="00E5551C"/>
    <w:pPr>
      <w:spacing w:line="240" w:lineRule="auto"/>
    </w:pPr>
    <w:rPr>
      <w:sz w:val="20"/>
      <w:szCs w:val="20"/>
    </w:rPr>
  </w:style>
  <w:style w:type="character" w:customStyle="1" w:styleId="CommentaireCar">
    <w:name w:val="Commentaire Car"/>
    <w:basedOn w:val="Policepardfaut"/>
    <w:link w:val="Commentaire"/>
    <w:uiPriority w:val="99"/>
    <w:rsid w:val="00E5551C"/>
    <w:rPr>
      <w:rFonts w:ascii="Arial" w:eastAsiaTheme="minorEastAsia"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E5551C"/>
    <w:rPr>
      <w:b/>
      <w:bCs/>
    </w:rPr>
  </w:style>
  <w:style w:type="character" w:customStyle="1" w:styleId="ObjetducommentaireCar">
    <w:name w:val="Objet du commentaire Car"/>
    <w:basedOn w:val="CommentaireCar"/>
    <w:link w:val="Objetducommentaire"/>
    <w:uiPriority w:val="99"/>
    <w:semiHidden/>
    <w:rsid w:val="00E5551C"/>
    <w:rPr>
      <w:rFonts w:ascii="Arial" w:eastAsiaTheme="minorEastAsia" w:hAnsi="Arial" w:cs="Arial"/>
      <w:b/>
      <w:bCs/>
      <w:sz w:val="20"/>
      <w:szCs w:val="20"/>
      <w:lang w:eastAsia="fr-FR"/>
    </w:rPr>
  </w:style>
  <w:style w:type="paragraph" w:customStyle="1" w:styleId="NormalGras">
    <w:name w:val="Normal + Gras"/>
    <w:aliases w:val="Gauche"/>
    <w:basedOn w:val="Normal"/>
    <w:rsid w:val="006C2F60"/>
    <w:pPr>
      <w:numPr>
        <w:numId w:val="8"/>
      </w:numPr>
      <w:spacing w:after="0" w:line="240" w:lineRule="auto"/>
    </w:pPr>
    <w:rPr>
      <w:rFonts w:asciiTheme="minorHAnsi" w:hAnsiTheme="minorHAnsi" w:cstheme="minorBidi"/>
      <w:b/>
      <w:sz w:val="20"/>
    </w:rPr>
  </w:style>
  <w:style w:type="table" w:customStyle="1" w:styleId="Grilledutableau51">
    <w:name w:val="Grille du tableau51"/>
    <w:basedOn w:val="TableauNormal"/>
    <w:next w:val="Grilledutableau"/>
    <w:uiPriority w:val="59"/>
    <w:rsid w:val="006C2F60"/>
    <w:pPr>
      <w:spacing w:after="0" w:line="240" w:lineRule="auto"/>
      <w:ind w:firstLine="360"/>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2242A"/>
    <w:rPr>
      <w:rFonts w:ascii="Times New Roman" w:hAnsi="Times New Roman" w:cs="Times New Roman"/>
      <w:sz w:val="24"/>
      <w:szCs w:val="24"/>
    </w:rPr>
  </w:style>
  <w:style w:type="character" w:styleId="Titredulivre">
    <w:name w:val="Book Title"/>
    <w:basedOn w:val="Policepardfaut"/>
    <w:uiPriority w:val="33"/>
    <w:qFormat/>
    <w:rsid w:val="00491523"/>
    <w:rPr>
      <w:b/>
      <w:bCs/>
      <w:i/>
      <w:iCs/>
      <w:spacing w:val="5"/>
    </w:rPr>
  </w:style>
  <w:style w:type="numbering" w:customStyle="1" w:styleId="StyleAvecpucesArial10ptNoirGauche063cmSuspendu2">
    <w:name w:val="Style Avec puces Arial 10 pt Noir Gauche :  063 cm Suspendu :...2"/>
    <w:basedOn w:val="Aucuneliste"/>
    <w:rsid w:val="00766FE3"/>
    <w:pPr>
      <w:numPr>
        <w:numId w:val="29"/>
      </w:numPr>
    </w:pPr>
  </w:style>
  <w:style w:type="character" w:customStyle="1" w:styleId="Titre6Car">
    <w:name w:val="Titre 6 Car"/>
    <w:basedOn w:val="Policepardfaut"/>
    <w:link w:val="Titre6"/>
    <w:uiPriority w:val="9"/>
    <w:semiHidden/>
    <w:rsid w:val="005673B0"/>
    <w:rPr>
      <w:rFonts w:asciiTheme="majorHAnsi" w:eastAsiaTheme="majorEastAsia" w:hAnsiTheme="majorHAnsi" w:cstheme="majorBidi"/>
      <w:color w:val="1F3763" w:themeColor="accent1" w:themeShade="7F"/>
      <w:lang w:eastAsia="fr-FR"/>
    </w:rPr>
  </w:style>
  <w:style w:type="character" w:styleId="lev">
    <w:name w:val="Strong"/>
    <w:basedOn w:val="Policepardfaut"/>
    <w:uiPriority w:val="22"/>
    <w:qFormat/>
    <w:rsid w:val="002B0984"/>
    <w:rPr>
      <w:b/>
      <w:bCs/>
    </w:rPr>
  </w:style>
  <w:style w:type="paragraph" w:styleId="Rvision">
    <w:name w:val="Revision"/>
    <w:hidden/>
    <w:uiPriority w:val="99"/>
    <w:semiHidden/>
    <w:rsid w:val="005D2164"/>
    <w:pPr>
      <w:spacing w:after="0" w:line="240" w:lineRule="auto"/>
    </w:pPr>
    <w:rPr>
      <w:rFonts w:ascii="Arial" w:eastAsiaTheme="minorEastAsia" w:hAnsi="Arial" w:cs="Arial"/>
      <w:lang w:eastAsia="fr-FR"/>
    </w:rPr>
  </w:style>
  <w:style w:type="paragraph" w:customStyle="1" w:styleId="western">
    <w:name w:val="western"/>
    <w:basedOn w:val="Normal"/>
    <w:uiPriority w:val="99"/>
    <w:rsid w:val="00CE32EE"/>
    <w:pPr>
      <w:tabs>
        <w:tab w:val="left" w:pos="1985"/>
      </w:tabs>
      <w:suppressAutoHyphens/>
      <w:spacing w:before="280" w:after="119" w:line="240" w:lineRule="auto"/>
      <w:ind w:left="1418"/>
    </w:pPr>
    <w:rPr>
      <w:rFonts w:ascii="Verdana" w:eastAsia="Times New Roman" w:hAnsi="Verdana" w:cs="Times New Roman"/>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8065">
      <w:bodyDiv w:val="1"/>
      <w:marLeft w:val="0"/>
      <w:marRight w:val="0"/>
      <w:marTop w:val="0"/>
      <w:marBottom w:val="0"/>
      <w:divBdr>
        <w:top w:val="none" w:sz="0" w:space="0" w:color="auto"/>
        <w:left w:val="none" w:sz="0" w:space="0" w:color="auto"/>
        <w:bottom w:val="none" w:sz="0" w:space="0" w:color="auto"/>
        <w:right w:val="none" w:sz="0" w:space="0" w:color="auto"/>
      </w:divBdr>
    </w:div>
    <w:div w:id="64374181">
      <w:bodyDiv w:val="1"/>
      <w:marLeft w:val="0"/>
      <w:marRight w:val="0"/>
      <w:marTop w:val="0"/>
      <w:marBottom w:val="0"/>
      <w:divBdr>
        <w:top w:val="none" w:sz="0" w:space="0" w:color="auto"/>
        <w:left w:val="none" w:sz="0" w:space="0" w:color="auto"/>
        <w:bottom w:val="none" w:sz="0" w:space="0" w:color="auto"/>
        <w:right w:val="none" w:sz="0" w:space="0" w:color="auto"/>
      </w:divBdr>
    </w:div>
    <w:div w:id="67962873">
      <w:bodyDiv w:val="1"/>
      <w:marLeft w:val="0"/>
      <w:marRight w:val="0"/>
      <w:marTop w:val="0"/>
      <w:marBottom w:val="0"/>
      <w:divBdr>
        <w:top w:val="none" w:sz="0" w:space="0" w:color="auto"/>
        <w:left w:val="none" w:sz="0" w:space="0" w:color="auto"/>
        <w:bottom w:val="none" w:sz="0" w:space="0" w:color="auto"/>
        <w:right w:val="none" w:sz="0" w:space="0" w:color="auto"/>
      </w:divBdr>
    </w:div>
    <w:div w:id="97920023">
      <w:bodyDiv w:val="1"/>
      <w:marLeft w:val="0"/>
      <w:marRight w:val="0"/>
      <w:marTop w:val="0"/>
      <w:marBottom w:val="0"/>
      <w:divBdr>
        <w:top w:val="none" w:sz="0" w:space="0" w:color="auto"/>
        <w:left w:val="none" w:sz="0" w:space="0" w:color="auto"/>
        <w:bottom w:val="none" w:sz="0" w:space="0" w:color="auto"/>
        <w:right w:val="none" w:sz="0" w:space="0" w:color="auto"/>
      </w:divBdr>
    </w:div>
    <w:div w:id="123277240">
      <w:bodyDiv w:val="1"/>
      <w:marLeft w:val="0"/>
      <w:marRight w:val="0"/>
      <w:marTop w:val="0"/>
      <w:marBottom w:val="0"/>
      <w:divBdr>
        <w:top w:val="none" w:sz="0" w:space="0" w:color="auto"/>
        <w:left w:val="none" w:sz="0" w:space="0" w:color="auto"/>
        <w:bottom w:val="none" w:sz="0" w:space="0" w:color="auto"/>
        <w:right w:val="none" w:sz="0" w:space="0" w:color="auto"/>
      </w:divBdr>
    </w:div>
    <w:div w:id="156501354">
      <w:bodyDiv w:val="1"/>
      <w:marLeft w:val="0"/>
      <w:marRight w:val="0"/>
      <w:marTop w:val="0"/>
      <w:marBottom w:val="0"/>
      <w:divBdr>
        <w:top w:val="none" w:sz="0" w:space="0" w:color="auto"/>
        <w:left w:val="none" w:sz="0" w:space="0" w:color="auto"/>
        <w:bottom w:val="none" w:sz="0" w:space="0" w:color="auto"/>
        <w:right w:val="none" w:sz="0" w:space="0" w:color="auto"/>
      </w:divBdr>
    </w:div>
    <w:div w:id="162093067">
      <w:bodyDiv w:val="1"/>
      <w:marLeft w:val="0"/>
      <w:marRight w:val="0"/>
      <w:marTop w:val="0"/>
      <w:marBottom w:val="0"/>
      <w:divBdr>
        <w:top w:val="none" w:sz="0" w:space="0" w:color="auto"/>
        <w:left w:val="none" w:sz="0" w:space="0" w:color="auto"/>
        <w:bottom w:val="none" w:sz="0" w:space="0" w:color="auto"/>
        <w:right w:val="none" w:sz="0" w:space="0" w:color="auto"/>
      </w:divBdr>
    </w:div>
    <w:div w:id="176384427">
      <w:bodyDiv w:val="1"/>
      <w:marLeft w:val="0"/>
      <w:marRight w:val="0"/>
      <w:marTop w:val="0"/>
      <w:marBottom w:val="0"/>
      <w:divBdr>
        <w:top w:val="none" w:sz="0" w:space="0" w:color="auto"/>
        <w:left w:val="none" w:sz="0" w:space="0" w:color="auto"/>
        <w:bottom w:val="none" w:sz="0" w:space="0" w:color="auto"/>
        <w:right w:val="none" w:sz="0" w:space="0" w:color="auto"/>
      </w:divBdr>
    </w:div>
    <w:div w:id="202139103">
      <w:bodyDiv w:val="1"/>
      <w:marLeft w:val="0"/>
      <w:marRight w:val="0"/>
      <w:marTop w:val="0"/>
      <w:marBottom w:val="0"/>
      <w:divBdr>
        <w:top w:val="none" w:sz="0" w:space="0" w:color="auto"/>
        <w:left w:val="none" w:sz="0" w:space="0" w:color="auto"/>
        <w:bottom w:val="none" w:sz="0" w:space="0" w:color="auto"/>
        <w:right w:val="none" w:sz="0" w:space="0" w:color="auto"/>
      </w:divBdr>
    </w:div>
    <w:div w:id="230120477">
      <w:bodyDiv w:val="1"/>
      <w:marLeft w:val="0"/>
      <w:marRight w:val="0"/>
      <w:marTop w:val="0"/>
      <w:marBottom w:val="0"/>
      <w:divBdr>
        <w:top w:val="none" w:sz="0" w:space="0" w:color="auto"/>
        <w:left w:val="none" w:sz="0" w:space="0" w:color="auto"/>
        <w:bottom w:val="none" w:sz="0" w:space="0" w:color="auto"/>
        <w:right w:val="none" w:sz="0" w:space="0" w:color="auto"/>
      </w:divBdr>
    </w:div>
    <w:div w:id="257256487">
      <w:bodyDiv w:val="1"/>
      <w:marLeft w:val="0"/>
      <w:marRight w:val="0"/>
      <w:marTop w:val="0"/>
      <w:marBottom w:val="0"/>
      <w:divBdr>
        <w:top w:val="none" w:sz="0" w:space="0" w:color="auto"/>
        <w:left w:val="none" w:sz="0" w:space="0" w:color="auto"/>
        <w:bottom w:val="none" w:sz="0" w:space="0" w:color="auto"/>
        <w:right w:val="none" w:sz="0" w:space="0" w:color="auto"/>
      </w:divBdr>
    </w:div>
    <w:div w:id="304551600">
      <w:bodyDiv w:val="1"/>
      <w:marLeft w:val="0"/>
      <w:marRight w:val="0"/>
      <w:marTop w:val="0"/>
      <w:marBottom w:val="0"/>
      <w:divBdr>
        <w:top w:val="none" w:sz="0" w:space="0" w:color="auto"/>
        <w:left w:val="none" w:sz="0" w:space="0" w:color="auto"/>
        <w:bottom w:val="none" w:sz="0" w:space="0" w:color="auto"/>
        <w:right w:val="none" w:sz="0" w:space="0" w:color="auto"/>
      </w:divBdr>
    </w:div>
    <w:div w:id="305202368">
      <w:bodyDiv w:val="1"/>
      <w:marLeft w:val="0"/>
      <w:marRight w:val="0"/>
      <w:marTop w:val="0"/>
      <w:marBottom w:val="0"/>
      <w:divBdr>
        <w:top w:val="none" w:sz="0" w:space="0" w:color="auto"/>
        <w:left w:val="none" w:sz="0" w:space="0" w:color="auto"/>
        <w:bottom w:val="none" w:sz="0" w:space="0" w:color="auto"/>
        <w:right w:val="none" w:sz="0" w:space="0" w:color="auto"/>
      </w:divBdr>
    </w:div>
    <w:div w:id="335423910">
      <w:bodyDiv w:val="1"/>
      <w:marLeft w:val="0"/>
      <w:marRight w:val="0"/>
      <w:marTop w:val="0"/>
      <w:marBottom w:val="0"/>
      <w:divBdr>
        <w:top w:val="none" w:sz="0" w:space="0" w:color="auto"/>
        <w:left w:val="none" w:sz="0" w:space="0" w:color="auto"/>
        <w:bottom w:val="none" w:sz="0" w:space="0" w:color="auto"/>
        <w:right w:val="none" w:sz="0" w:space="0" w:color="auto"/>
      </w:divBdr>
    </w:div>
    <w:div w:id="364865267">
      <w:bodyDiv w:val="1"/>
      <w:marLeft w:val="0"/>
      <w:marRight w:val="0"/>
      <w:marTop w:val="0"/>
      <w:marBottom w:val="0"/>
      <w:divBdr>
        <w:top w:val="none" w:sz="0" w:space="0" w:color="auto"/>
        <w:left w:val="none" w:sz="0" w:space="0" w:color="auto"/>
        <w:bottom w:val="none" w:sz="0" w:space="0" w:color="auto"/>
        <w:right w:val="none" w:sz="0" w:space="0" w:color="auto"/>
      </w:divBdr>
    </w:div>
    <w:div w:id="409694566">
      <w:bodyDiv w:val="1"/>
      <w:marLeft w:val="0"/>
      <w:marRight w:val="0"/>
      <w:marTop w:val="0"/>
      <w:marBottom w:val="0"/>
      <w:divBdr>
        <w:top w:val="none" w:sz="0" w:space="0" w:color="auto"/>
        <w:left w:val="none" w:sz="0" w:space="0" w:color="auto"/>
        <w:bottom w:val="none" w:sz="0" w:space="0" w:color="auto"/>
        <w:right w:val="none" w:sz="0" w:space="0" w:color="auto"/>
      </w:divBdr>
    </w:div>
    <w:div w:id="435250518">
      <w:bodyDiv w:val="1"/>
      <w:marLeft w:val="0"/>
      <w:marRight w:val="0"/>
      <w:marTop w:val="0"/>
      <w:marBottom w:val="0"/>
      <w:divBdr>
        <w:top w:val="none" w:sz="0" w:space="0" w:color="auto"/>
        <w:left w:val="none" w:sz="0" w:space="0" w:color="auto"/>
        <w:bottom w:val="none" w:sz="0" w:space="0" w:color="auto"/>
        <w:right w:val="none" w:sz="0" w:space="0" w:color="auto"/>
      </w:divBdr>
    </w:div>
    <w:div w:id="448932588">
      <w:bodyDiv w:val="1"/>
      <w:marLeft w:val="0"/>
      <w:marRight w:val="0"/>
      <w:marTop w:val="0"/>
      <w:marBottom w:val="0"/>
      <w:divBdr>
        <w:top w:val="none" w:sz="0" w:space="0" w:color="auto"/>
        <w:left w:val="none" w:sz="0" w:space="0" w:color="auto"/>
        <w:bottom w:val="none" w:sz="0" w:space="0" w:color="auto"/>
        <w:right w:val="none" w:sz="0" w:space="0" w:color="auto"/>
      </w:divBdr>
    </w:div>
    <w:div w:id="451091797">
      <w:bodyDiv w:val="1"/>
      <w:marLeft w:val="0"/>
      <w:marRight w:val="0"/>
      <w:marTop w:val="0"/>
      <w:marBottom w:val="0"/>
      <w:divBdr>
        <w:top w:val="none" w:sz="0" w:space="0" w:color="auto"/>
        <w:left w:val="none" w:sz="0" w:space="0" w:color="auto"/>
        <w:bottom w:val="none" w:sz="0" w:space="0" w:color="auto"/>
        <w:right w:val="none" w:sz="0" w:space="0" w:color="auto"/>
      </w:divBdr>
    </w:div>
    <w:div w:id="475806803">
      <w:bodyDiv w:val="1"/>
      <w:marLeft w:val="0"/>
      <w:marRight w:val="0"/>
      <w:marTop w:val="0"/>
      <w:marBottom w:val="0"/>
      <w:divBdr>
        <w:top w:val="none" w:sz="0" w:space="0" w:color="auto"/>
        <w:left w:val="none" w:sz="0" w:space="0" w:color="auto"/>
        <w:bottom w:val="none" w:sz="0" w:space="0" w:color="auto"/>
        <w:right w:val="none" w:sz="0" w:space="0" w:color="auto"/>
      </w:divBdr>
    </w:div>
    <w:div w:id="500051195">
      <w:bodyDiv w:val="1"/>
      <w:marLeft w:val="0"/>
      <w:marRight w:val="0"/>
      <w:marTop w:val="0"/>
      <w:marBottom w:val="0"/>
      <w:divBdr>
        <w:top w:val="none" w:sz="0" w:space="0" w:color="auto"/>
        <w:left w:val="none" w:sz="0" w:space="0" w:color="auto"/>
        <w:bottom w:val="none" w:sz="0" w:space="0" w:color="auto"/>
        <w:right w:val="none" w:sz="0" w:space="0" w:color="auto"/>
      </w:divBdr>
    </w:div>
    <w:div w:id="503282535">
      <w:bodyDiv w:val="1"/>
      <w:marLeft w:val="0"/>
      <w:marRight w:val="0"/>
      <w:marTop w:val="0"/>
      <w:marBottom w:val="0"/>
      <w:divBdr>
        <w:top w:val="none" w:sz="0" w:space="0" w:color="auto"/>
        <w:left w:val="none" w:sz="0" w:space="0" w:color="auto"/>
        <w:bottom w:val="none" w:sz="0" w:space="0" w:color="auto"/>
        <w:right w:val="none" w:sz="0" w:space="0" w:color="auto"/>
      </w:divBdr>
    </w:div>
    <w:div w:id="544561041">
      <w:bodyDiv w:val="1"/>
      <w:marLeft w:val="0"/>
      <w:marRight w:val="0"/>
      <w:marTop w:val="0"/>
      <w:marBottom w:val="0"/>
      <w:divBdr>
        <w:top w:val="none" w:sz="0" w:space="0" w:color="auto"/>
        <w:left w:val="none" w:sz="0" w:space="0" w:color="auto"/>
        <w:bottom w:val="none" w:sz="0" w:space="0" w:color="auto"/>
        <w:right w:val="none" w:sz="0" w:space="0" w:color="auto"/>
      </w:divBdr>
    </w:div>
    <w:div w:id="547228440">
      <w:bodyDiv w:val="1"/>
      <w:marLeft w:val="0"/>
      <w:marRight w:val="0"/>
      <w:marTop w:val="0"/>
      <w:marBottom w:val="0"/>
      <w:divBdr>
        <w:top w:val="none" w:sz="0" w:space="0" w:color="auto"/>
        <w:left w:val="none" w:sz="0" w:space="0" w:color="auto"/>
        <w:bottom w:val="none" w:sz="0" w:space="0" w:color="auto"/>
        <w:right w:val="none" w:sz="0" w:space="0" w:color="auto"/>
      </w:divBdr>
    </w:div>
    <w:div w:id="587925397">
      <w:bodyDiv w:val="1"/>
      <w:marLeft w:val="0"/>
      <w:marRight w:val="0"/>
      <w:marTop w:val="0"/>
      <w:marBottom w:val="0"/>
      <w:divBdr>
        <w:top w:val="none" w:sz="0" w:space="0" w:color="auto"/>
        <w:left w:val="none" w:sz="0" w:space="0" w:color="auto"/>
        <w:bottom w:val="none" w:sz="0" w:space="0" w:color="auto"/>
        <w:right w:val="none" w:sz="0" w:space="0" w:color="auto"/>
      </w:divBdr>
    </w:div>
    <w:div w:id="644699917">
      <w:bodyDiv w:val="1"/>
      <w:marLeft w:val="0"/>
      <w:marRight w:val="0"/>
      <w:marTop w:val="0"/>
      <w:marBottom w:val="0"/>
      <w:divBdr>
        <w:top w:val="none" w:sz="0" w:space="0" w:color="auto"/>
        <w:left w:val="none" w:sz="0" w:space="0" w:color="auto"/>
        <w:bottom w:val="none" w:sz="0" w:space="0" w:color="auto"/>
        <w:right w:val="none" w:sz="0" w:space="0" w:color="auto"/>
      </w:divBdr>
    </w:div>
    <w:div w:id="671417439">
      <w:bodyDiv w:val="1"/>
      <w:marLeft w:val="0"/>
      <w:marRight w:val="0"/>
      <w:marTop w:val="0"/>
      <w:marBottom w:val="0"/>
      <w:divBdr>
        <w:top w:val="none" w:sz="0" w:space="0" w:color="auto"/>
        <w:left w:val="none" w:sz="0" w:space="0" w:color="auto"/>
        <w:bottom w:val="none" w:sz="0" w:space="0" w:color="auto"/>
        <w:right w:val="none" w:sz="0" w:space="0" w:color="auto"/>
      </w:divBdr>
    </w:div>
    <w:div w:id="726956225">
      <w:bodyDiv w:val="1"/>
      <w:marLeft w:val="0"/>
      <w:marRight w:val="0"/>
      <w:marTop w:val="0"/>
      <w:marBottom w:val="0"/>
      <w:divBdr>
        <w:top w:val="none" w:sz="0" w:space="0" w:color="auto"/>
        <w:left w:val="none" w:sz="0" w:space="0" w:color="auto"/>
        <w:bottom w:val="none" w:sz="0" w:space="0" w:color="auto"/>
        <w:right w:val="none" w:sz="0" w:space="0" w:color="auto"/>
      </w:divBdr>
    </w:div>
    <w:div w:id="771976407">
      <w:bodyDiv w:val="1"/>
      <w:marLeft w:val="0"/>
      <w:marRight w:val="0"/>
      <w:marTop w:val="0"/>
      <w:marBottom w:val="0"/>
      <w:divBdr>
        <w:top w:val="none" w:sz="0" w:space="0" w:color="auto"/>
        <w:left w:val="none" w:sz="0" w:space="0" w:color="auto"/>
        <w:bottom w:val="none" w:sz="0" w:space="0" w:color="auto"/>
        <w:right w:val="none" w:sz="0" w:space="0" w:color="auto"/>
      </w:divBdr>
    </w:div>
    <w:div w:id="774205574">
      <w:bodyDiv w:val="1"/>
      <w:marLeft w:val="0"/>
      <w:marRight w:val="0"/>
      <w:marTop w:val="0"/>
      <w:marBottom w:val="0"/>
      <w:divBdr>
        <w:top w:val="none" w:sz="0" w:space="0" w:color="auto"/>
        <w:left w:val="none" w:sz="0" w:space="0" w:color="auto"/>
        <w:bottom w:val="none" w:sz="0" w:space="0" w:color="auto"/>
        <w:right w:val="none" w:sz="0" w:space="0" w:color="auto"/>
      </w:divBdr>
    </w:div>
    <w:div w:id="814295472">
      <w:bodyDiv w:val="1"/>
      <w:marLeft w:val="0"/>
      <w:marRight w:val="0"/>
      <w:marTop w:val="0"/>
      <w:marBottom w:val="0"/>
      <w:divBdr>
        <w:top w:val="none" w:sz="0" w:space="0" w:color="auto"/>
        <w:left w:val="none" w:sz="0" w:space="0" w:color="auto"/>
        <w:bottom w:val="none" w:sz="0" w:space="0" w:color="auto"/>
        <w:right w:val="none" w:sz="0" w:space="0" w:color="auto"/>
      </w:divBdr>
    </w:div>
    <w:div w:id="820804528">
      <w:bodyDiv w:val="1"/>
      <w:marLeft w:val="0"/>
      <w:marRight w:val="0"/>
      <w:marTop w:val="0"/>
      <w:marBottom w:val="0"/>
      <w:divBdr>
        <w:top w:val="none" w:sz="0" w:space="0" w:color="auto"/>
        <w:left w:val="none" w:sz="0" w:space="0" w:color="auto"/>
        <w:bottom w:val="none" w:sz="0" w:space="0" w:color="auto"/>
        <w:right w:val="none" w:sz="0" w:space="0" w:color="auto"/>
      </w:divBdr>
    </w:div>
    <w:div w:id="863057402">
      <w:bodyDiv w:val="1"/>
      <w:marLeft w:val="0"/>
      <w:marRight w:val="0"/>
      <w:marTop w:val="0"/>
      <w:marBottom w:val="0"/>
      <w:divBdr>
        <w:top w:val="none" w:sz="0" w:space="0" w:color="auto"/>
        <w:left w:val="none" w:sz="0" w:space="0" w:color="auto"/>
        <w:bottom w:val="none" w:sz="0" w:space="0" w:color="auto"/>
        <w:right w:val="none" w:sz="0" w:space="0" w:color="auto"/>
      </w:divBdr>
    </w:div>
    <w:div w:id="868562947">
      <w:bodyDiv w:val="1"/>
      <w:marLeft w:val="0"/>
      <w:marRight w:val="0"/>
      <w:marTop w:val="0"/>
      <w:marBottom w:val="0"/>
      <w:divBdr>
        <w:top w:val="none" w:sz="0" w:space="0" w:color="auto"/>
        <w:left w:val="none" w:sz="0" w:space="0" w:color="auto"/>
        <w:bottom w:val="none" w:sz="0" w:space="0" w:color="auto"/>
        <w:right w:val="none" w:sz="0" w:space="0" w:color="auto"/>
      </w:divBdr>
    </w:div>
    <w:div w:id="873274502">
      <w:bodyDiv w:val="1"/>
      <w:marLeft w:val="0"/>
      <w:marRight w:val="0"/>
      <w:marTop w:val="0"/>
      <w:marBottom w:val="0"/>
      <w:divBdr>
        <w:top w:val="none" w:sz="0" w:space="0" w:color="auto"/>
        <w:left w:val="none" w:sz="0" w:space="0" w:color="auto"/>
        <w:bottom w:val="none" w:sz="0" w:space="0" w:color="auto"/>
        <w:right w:val="none" w:sz="0" w:space="0" w:color="auto"/>
      </w:divBdr>
    </w:div>
    <w:div w:id="899557225">
      <w:bodyDiv w:val="1"/>
      <w:marLeft w:val="0"/>
      <w:marRight w:val="0"/>
      <w:marTop w:val="0"/>
      <w:marBottom w:val="0"/>
      <w:divBdr>
        <w:top w:val="none" w:sz="0" w:space="0" w:color="auto"/>
        <w:left w:val="none" w:sz="0" w:space="0" w:color="auto"/>
        <w:bottom w:val="none" w:sz="0" w:space="0" w:color="auto"/>
        <w:right w:val="none" w:sz="0" w:space="0" w:color="auto"/>
      </w:divBdr>
    </w:div>
    <w:div w:id="950360406">
      <w:bodyDiv w:val="1"/>
      <w:marLeft w:val="0"/>
      <w:marRight w:val="0"/>
      <w:marTop w:val="0"/>
      <w:marBottom w:val="0"/>
      <w:divBdr>
        <w:top w:val="none" w:sz="0" w:space="0" w:color="auto"/>
        <w:left w:val="none" w:sz="0" w:space="0" w:color="auto"/>
        <w:bottom w:val="none" w:sz="0" w:space="0" w:color="auto"/>
        <w:right w:val="none" w:sz="0" w:space="0" w:color="auto"/>
      </w:divBdr>
    </w:div>
    <w:div w:id="997730877">
      <w:bodyDiv w:val="1"/>
      <w:marLeft w:val="0"/>
      <w:marRight w:val="0"/>
      <w:marTop w:val="0"/>
      <w:marBottom w:val="0"/>
      <w:divBdr>
        <w:top w:val="none" w:sz="0" w:space="0" w:color="auto"/>
        <w:left w:val="none" w:sz="0" w:space="0" w:color="auto"/>
        <w:bottom w:val="none" w:sz="0" w:space="0" w:color="auto"/>
        <w:right w:val="none" w:sz="0" w:space="0" w:color="auto"/>
      </w:divBdr>
    </w:div>
    <w:div w:id="1018506302">
      <w:bodyDiv w:val="1"/>
      <w:marLeft w:val="0"/>
      <w:marRight w:val="0"/>
      <w:marTop w:val="0"/>
      <w:marBottom w:val="0"/>
      <w:divBdr>
        <w:top w:val="none" w:sz="0" w:space="0" w:color="auto"/>
        <w:left w:val="none" w:sz="0" w:space="0" w:color="auto"/>
        <w:bottom w:val="none" w:sz="0" w:space="0" w:color="auto"/>
        <w:right w:val="none" w:sz="0" w:space="0" w:color="auto"/>
      </w:divBdr>
    </w:div>
    <w:div w:id="1042444538">
      <w:bodyDiv w:val="1"/>
      <w:marLeft w:val="0"/>
      <w:marRight w:val="0"/>
      <w:marTop w:val="0"/>
      <w:marBottom w:val="0"/>
      <w:divBdr>
        <w:top w:val="none" w:sz="0" w:space="0" w:color="auto"/>
        <w:left w:val="none" w:sz="0" w:space="0" w:color="auto"/>
        <w:bottom w:val="none" w:sz="0" w:space="0" w:color="auto"/>
        <w:right w:val="none" w:sz="0" w:space="0" w:color="auto"/>
      </w:divBdr>
    </w:div>
    <w:div w:id="1087726112">
      <w:bodyDiv w:val="1"/>
      <w:marLeft w:val="0"/>
      <w:marRight w:val="0"/>
      <w:marTop w:val="0"/>
      <w:marBottom w:val="0"/>
      <w:divBdr>
        <w:top w:val="none" w:sz="0" w:space="0" w:color="auto"/>
        <w:left w:val="none" w:sz="0" w:space="0" w:color="auto"/>
        <w:bottom w:val="none" w:sz="0" w:space="0" w:color="auto"/>
        <w:right w:val="none" w:sz="0" w:space="0" w:color="auto"/>
      </w:divBdr>
    </w:div>
    <w:div w:id="1106118088">
      <w:bodyDiv w:val="1"/>
      <w:marLeft w:val="0"/>
      <w:marRight w:val="0"/>
      <w:marTop w:val="0"/>
      <w:marBottom w:val="0"/>
      <w:divBdr>
        <w:top w:val="none" w:sz="0" w:space="0" w:color="auto"/>
        <w:left w:val="none" w:sz="0" w:space="0" w:color="auto"/>
        <w:bottom w:val="none" w:sz="0" w:space="0" w:color="auto"/>
        <w:right w:val="none" w:sz="0" w:space="0" w:color="auto"/>
      </w:divBdr>
    </w:div>
    <w:div w:id="1144159696">
      <w:bodyDiv w:val="1"/>
      <w:marLeft w:val="0"/>
      <w:marRight w:val="0"/>
      <w:marTop w:val="0"/>
      <w:marBottom w:val="0"/>
      <w:divBdr>
        <w:top w:val="none" w:sz="0" w:space="0" w:color="auto"/>
        <w:left w:val="none" w:sz="0" w:space="0" w:color="auto"/>
        <w:bottom w:val="none" w:sz="0" w:space="0" w:color="auto"/>
        <w:right w:val="none" w:sz="0" w:space="0" w:color="auto"/>
      </w:divBdr>
    </w:div>
    <w:div w:id="1151867742">
      <w:bodyDiv w:val="1"/>
      <w:marLeft w:val="0"/>
      <w:marRight w:val="0"/>
      <w:marTop w:val="0"/>
      <w:marBottom w:val="0"/>
      <w:divBdr>
        <w:top w:val="none" w:sz="0" w:space="0" w:color="auto"/>
        <w:left w:val="none" w:sz="0" w:space="0" w:color="auto"/>
        <w:bottom w:val="none" w:sz="0" w:space="0" w:color="auto"/>
        <w:right w:val="none" w:sz="0" w:space="0" w:color="auto"/>
      </w:divBdr>
    </w:div>
    <w:div w:id="1173642001">
      <w:bodyDiv w:val="1"/>
      <w:marLeft w:val="0"/>
      <w:marRight w:val="0"/>
      <w:marTop w:val="0"/>
      <w:marBottom w:val="0"/>
      <w:divBdr>
        <w:top w:val="none" w:sz="0" w:space="0" w:color="auto"/>
        <w:left w:val="none" w:sz="0" w:space="0" w:color="auto"/>
        <w:bottom w:val="none" w:sz="0" w:space="0" w:color="auto"/>
        <w:right w:val="none" w:sz="0" w:space="0" w:color="auto"/>
      </w:divBdr>
    </w:div>
    <w:div w:id="1177814666">
      <w:bodyDiv w:val="1"/>
      <w:marLeft w:val="0"/>
      <w:marRight w:val="0"/>
      <w:marTop w:val="0"/>
      <w:marBottom w:val="0"/>
      <w:divBdr>
        <w:top w:val="none" w:sz="0" w:space="0" w:color="auto"/>
        <w:left w:val="none" w:sz="0" w:space="0" w:color="auto"/>
        <w:bottom w:val="none" w:sz="0" w:space="0" w:color="auto"/>
        <w:right w:val="none" w:sz="0" w:space="0" w:color="auto"/>
      </w:divBdr>
    </w:div>
    <w:div w:id="1186791929">
      <w:bodyDiv w:val="1"/>
      <w:marLeft w:val="0"/>
      <w:marRight w:val="0"/>
      <w:marTop w:val="0"/>
      <w:marBottom w:val="0"/>
      <w:divBdr>
        <w:top w:val="none" w:sz="0" w:space="0" w:color="auto"/>
        <w:left w:val="none" w:sz="0" w:space="0" w:color="auto"/>
        <w:bottom w:val="none" w:sz="0" w:space="0" w:color="auto"/>
        <w:right w:val="none" w:sz="0" w:space="0" w:color="auto"/>
      </w:divBdr>
    </w:div>
    <w:div w:id="1256745995">
      <w:bodyDiv w:val="1"/>
      <w:marLeft w:val="0"/>
      <w:marRight w:val="0"/>
      <w:marTop w:val="0"/>
      <w:marBottom w:val="0"/>
      <w:divBdr>
        <w:top w:val="none" w:sz="0" w:space="0" w:color="auto"/>
        <w:left w:val="none" w:sz="0" w:space="0" w:color="auto"/>
        <w:bottom w:val="none" w:sz="0" w:space="0" w:color="auto"/>
        <w:right w:val="none" w:sz="0" w:space="0" w:color="auto"/>
      </w:divBdr>
    </w:div>
    <w:div w:id="1288315554">
      <w:bodyDiv w:val="1"/>
      <w:marLeft w:val="0"/>
      <w:marRight w:val="0"/>
      <w:marTop w:val="0"/>
      <w:marBottom w:val="0"/>
      <w:divBdr>
        <w:top w:val="none" w:sz="0" w:space="0" w:color="auto"/>
        <w:left w:val="none" w:sz="0" w:space="0" w:color="auto"/>
        <w:bottom w:val="none" w:sz="0" w:space="0" w:color="auto"/>
        <w:right w:val="none" w:sz="0" w:space="0" w:color="auto"/>
      </w:divBdr>
    </w:div>
    <w:div w:id="1303846588">
      <w:bodyDiv w:val="1"/>
      <w:marLeft w:val="0"/>
      <w:marRight w:val="0"/>
      <w:marTop w:val="0"/>
      <w:marBottom w:val="0"/>
      <w:divBdr>
        <w:top w:val="none" w:sz="0" w:space="0" w:color="auto"/>
        <w:left w:val="none" w:sz="0" w:space="0" w:color="auto"/>
        <w:bottom w:val="none" w:sz="0" w:space="0" w:color="auto"/>
        <w:right w:val="none" w:sz="0" w:space="0" w:color="auto"/>
      </w:divBdr>
    </w:div>
    <w:div w:id="1306542367">
      <w:bodyDiv w:val="1"/>
      <w:marLeft w:val="0"/>
      <w:marRight w:val="0"/>
      <w:marTop w:val="0"/>
      <w:marBottom w:val="0"/>
      <w:divBdr>
        <w:top w:val="none" w:sz="0" w:space="0" w:color="auto"/>
        <w:left w:val="none" w:sz="0" w:space="0" w:color="auto"/>
        <w:bottom w:val="none" w:sz="0" w:space="0" w:color="auto"/>
        <w:right w:val="none" w:sz="0" w:space="0" w:color="auto"/>
      </w:divBdr>
    </w:div>
    <w:div w:id="1311665585">
      <w:bodyDiv w:val="1"/>
      <w:marLeft w:val="0"/>
      <w:marRight w:val="0"/>
      <w:marTop w:val="0"/>
      <w:marBottom w:val="0"/>
      <w:divBdr>
        <w:top w:val="none" w:sz="0" w:space="0" w:color="auto"/>
        <w:left w:val="none" w:sz="0" w:space="0" w:color="auto"/>
        <w:bottom w:val="none" w:sz="0" w:space="0" w:color="auto"/>
        <w:right w:val="none" w:sz="0" w:space="0" w:color="auto"/>
      </w:divBdr>
    </w:div>
    <w:div w:id="1374649973">
      <w:bodyDiv w:val="1"/>
      <w:marLeft w:val="0"/>
      <w:marRight w:val="0"/>
      <w:marTop w:val="0"/>
      <w:marBottom w:val="0"/>
      <w:divBdr>
        <w:top w:val="none" w:sz="0" w:space="0" w:color="auto"/>
        <w:left w:val="none" w:sz="0" w:space="0" w:color="auto"/>
        <w:bottom w:val="none" w:sz="0" w:space="0" w:color="auto"/>
        <w:right w:val="none" w:sz="0" w:space="0" w:color="auto"/>
      </w:divBdr>
    </w:div>
    <w:div w:id="1389959942">
      <w:bodyDiv w:val="1"/>
      <w:marLeft w:val="0"/>
      <w:marRight w:val="0"/>
      <w:marTop w:val="0"/>
      <w:marBottom w:val="0"/>
      <w:divBdr>
        <w:top w:val="none" w:sz="0" w:space="0" w:color="auto"/>
        <w:left w:val="none" w:sz="0" w:space="0" w:color="auto"/>
        <w:bottom w:val="none" w:sz="0" w:space="0" w:color="auto"/>
        <w:right w:val="none" w:sz="0" w:space="0" w:color="auto"/>
      </w:divBdr>
    </w:div>
    <w:div w:id="1425805269">
      <w:bodyDiv w:val="1"/>
      <w:marLeft w:val="0"/>
      <w:marRight w:val="0"/>
      <w:marTop w:val="0"/>
      <w:marBottom w:val="0"/>
      <w:divBdr>
        <w:top w:val="none" w:sz="0" w:space="0" w:color="auto"/>
        <w:left w:val="none" w:sz="0" w:space="0" w:color="auto"/>
        <w:bottom w:val="none" w:sz="0" w:space="0" w:color="auto"/>
        <w:right w:val="none" w:sz="0" w:space="0" w:color="auto"/>
      </w:divBdr>
    </w:div>
    <w:div w:id="1427188207">
      <w:bodyDiv w:val="1"/>
      <w:marLeft w:val="0"/>
      <w:marRight w:val="0"/>
      <w:marTop w:val="0"/>
      <w:marBottom w:val="0"/>
      <w:divBdr>
        <w:top w:val="none" w:sz="0" w:space="0" w:color="auto"/>
        <w:left w:val="none" w:sz="0" w:space="0" w:color="auto"/>
        <w:bottom w:val="none" w:sz="0" w:space="0" w:color="auto"/>
        <w:right w:val="none" w:sz="0" w:space="0" w:color="auto"/>
      </w:divBdr>
    </w:div>
    <w:div w:id="1446775000">
      <w:bodyDiv w:val="1"/>
      <w:marLeft w:val="0"/>
      <w:marRight w:val="0"/>
      <w:marTop w:val="0"/>
      <w:marBottom w:val="0"/>
      <w:divBdr>
        <w:top w:val="none" w:sz="0" w:space="0" w:color="auto"/>
        <w:left w:val="none" w:sz="0" w:space="0" w:color="auto"/>
        <w:bottom w:val="none" w:sz="0" w:space="0" w:color="auto"/>
        <w:right w:val="none" w:sz="0" w:space="0" w:color="auto"/>
      </w:divBdr>
    </w:div>
    <w:div w:id="1467157991">
      <w:bodyDiv w:val="1"/>
      <w:marLeft w:val="0"/>
      <w:marRight w:val="0"/>
      <w:marTop w:val="0"/>
      <w:marBottom w:val="0"/>
      <w:divBdr>
        <w:top w:val="none" w:sz="0" w:space="0" w:color="auto"/>
        <w:left w:val="none" w:sz="0" w:space="0" w:color="auto"/>
        <w:bottom w:val="none" w:sz="0" w:space="0" w:color="auto"/>
        <w:right w:val="none" w:sz="0" w:space="0" w:color="auto"/>
      </w:divBdr>
    </w:div>
    <w:div w:id="1468548786">
      <w:bodyDiv w:val="1"/>
      <w:marLeft w:val="0"/>
      <w:marRight w:val="0"/>
      <w:marTop w:val="0"/>
      <w:marBottom w:val="0"/>
      <w:divBdr>
        <w:top w:val="none" w:sz="0" w:space="0" w:color="auto"/>
        <w:left w:val="none" w:sz="0" w:space="0" w:color="auto"/>
        <w:bottom w:val="none" w:sz="0" w:space="0" w:color="auto"/>
        <w:right w:val="none" w:sz="0" w:space="0" w:color="auto"/>
      </w:divBdr>
    </w:div>
    <w:div w:id="1475640239">
      <w:bodyDiv w:val="1"/>
      <w:marLeft w:val="0"/>
      <w:marRight w:val="0"/>
      <w:marTop w:val="0"/>
      <w:marBottom w:val="0"/>
      <w:divBdr>
        <w:top w:val="none" w:sz="0" w:space="0" w:color="auto"/>
        <w:left w:val="none" w:sz="0" w:space="0" w:color="auto"/>
        <w:bottom w:val="none" w:sz="0" w:space="0" w:color="auto"/>
        <w:right w:val="none" w:sz="0" w:space="0" w:color="auto"/>
      </w:divBdr>
    </w:div>
    <w:div w:id="1479686739">
      <w:bodyDiv w:val="1"/>
      <w:marLeft w:val="0"/>
      <w:marRight w:val="0"/>
      <w:marTop w:val="0"/>
      <w:marBottom w:val="0"/>
      <w:divBdr>
        <w:top w:val="none" w:sz="0" w:space="0" w:color="auto"/>
        <w:left w:val="none" w:sz="0" w:space="0" w:color="auto"/>
        <w:bottom w:val="none" w:sz="0" w:space="0" w:color="auto"/>
        <w:right w:val="none" w:sz="0" w:space="0" w:color="auto"/>
      </w:divBdr>
    </w:div>
    <w:div w:id="1533569047">
      <w:bodyDiv w:val="1"/>
      <w:marLeft w:val="0"/>
      <w:marRight w:val="0"/>
      <w:marTop w:val="0"/>
      <w:marBottom w:val="0"/>
      <w:divBdr>
        <w:top w:val="none" w:sz="0" w:space="0" w:color="auto"/>
        <w:left w:val="none" w:sz="0" w:space="0" w:color="auto"/>
        <w:bottom w:val="none" w:sz="0" w:space="0" w:color="auto"/>
        <w:right w:val="none" w:sz="0" w:space="0" w:color="auto"/>
      </w:divBdr>
    </w:div>
    <w:div w:id="1545830020">
      <w:bodyDiv w:val="1"/>
      <w:marLeft w:val="0"/>
      <w:marRight w:val="0"/>
      <w:marTop w:val="0"/>
      <w:marBottom w:val="0"/>
      <w:divBdr>
        <w:top w:val="none" w:sz="0" w:space="0" w:color="auto"/>
        <w:left w:val="none" w:sz="0" w:space="0" w:color="auto"/>
        <w:bottom w:val="none" w:sz="0" w:space="0" w:color="auto"/>
        <w:right w:val="none" w:sz="0" w:space="0" w:color="auto"/>
      </w:divBdr>
    </w:div>
    <w:div w:id="1558470043">
      <w:bodyDiv w:val="1"/>
      <w:marLeft w:val="0"/>
      <w:marRight w:val="0"/>
      <w:marTop w:val="0"/>
      <w:marBottom w:val="0"/>
      <w:divBdr>
        <w:top w:val="none" w:sz="0" w:space="0" w:color="auto"/>
        <w:left w:val="none" w:sz="0" w:space="0" w:color="auto"/>
        <w:bottom w:val="none" w:sz="0" w:space="0" w:color="auto"/>
        <w:right w:val="none" w:sz="0" w:space="0" w:color="auto"/>
      </w:divBdr>
    </w:div>
    <w:div w:id="1626035789">
      <w:bodyDiv w:val="1"/>
      <w:marLeft w:val="0"/>
      <w:marRight w:val="0"/>
      <w:marTop w:val="0"/>
      <w:marBottom w:val="0"/>
      <w:divBdr>
        <w:top w:val="none" w:sz="0" w:space="0" w:color="auto"/>
        <w:left w:val="none" w:sz="0" w:space="0" w:color="auto"/>
        <w:bottom w:val="none" w:sz="0" w:space="0" w:color="auto"/>
        <w:right w:val="none" w:sz="0" w:space="0" w:color="auto"/>
      </w:divBdr>
    </w:div>
    <w:div w:id="1629624910">
      <w:bodyDiv w:val="1"/>
      <w:marLeft w:val="0"/>
      <w:marRight w:val="0"/>
      <w:marTop w:val="0"/>
      <w:marBottom w:val="0"/>
      <w:divBdr>
        <w:top w:val="none" w:sz="0" w:space="0" w:color="auto"/>
        <w:left w:val="none" w:sz="0" w:space="0" w:color="auto"/>
        <w:bottom w:val="none" w:sz="0" w:space="0" w:color="auto"/>
        <w:right w:val="none" w:sz="0" w:space="0" w:color="auto"/>
      </w:divBdr>
    </w:div>
    <w:div w:id="1685402732">
      <w:bodyDiv w:val="1"/>
      <w:marLeft w:val="0"/>
      <w:marRight w:val="0"/>
      <w:marTop w:val="0"/>
      <w:marBottom w:val="0"/>
      <w:divBdr>
        <w:top w:val="none" w:sz="0" w:space="0" w:color="auto"/>
        <w:left w:val="none" w:sz="0" w:space="0" w:color="auto"/>
        <w:bottom w:val="none" w:sz="0" w:space="0" w:color="auto"/>
        <w:right w:val="none" w:sz="0" w:space="0" w:color="auto"/>
      </w:divBdr>
    </w:div>
    <w:div w:id="1714883871">
      <w:bodyDiv w:val="1"/>
      <w:marLeft w:val="0"/>
      <w:marRight w:val="0"/>
      <w:marTop w:val="0"/>
      <w:marBottom w:val="0"/>
      <w:divBdr>
        <w:top w:val="none" w:sz="0" w:space="0" w:color="auto"/>
        <w:left w:val="none" w:sz="0" w:space="0" w:color="auto"/>
        <w:bottom w:val="none" w:sz="0" w:space="0" w:color="auto"/>
        <w:right w:val="none" w:sz="0" w:space="0" w:color="auto"/>
      </w:divBdr>
    </w:div>
    <w:div w:id="1781340832">
      <w:bodyDiv w:val="1"/>
      <w:marLeft w:val="0"/>
      <w:marRight w:val="0"/>
      <w:marTop w:val="0"/>
      <w:marBottom w:val="0"/>
      <w:divBdr>
        <w:top w:val="none" w:sz="0" w:space="0" w:color="auto"/>
        <w:left w:val="none" w:sz="0" w:space="0" w:color="auto"/>
        <w:bottom w:val="none" w:sz="0" w:space="0" w:color="auto"/>
        <w:right w:val="none" w:sz="0" w:space="0" w:color="auto"/>
      </w:divBdr>
    </w:div>
    <w:div w:id="1787311083">
      <w:bodyDiv w:val="1"/>
      <w:marLeft w:val="0"/>
      <w:marRight w:val="0"/>
      <w:marTop w:val="0"/>
      <w:marBottom w:val="0"/>
      <w:divBdr>
        <w:top w:val="none" w:sz="0" w:space="0" w:color="auto"/>
        <w:left w:val="none" w:sz="0" w:space="0" w:color="auto"/>
        <w:bottom w:val="none" w:sz="0" w:space="0" w:color="auto"/>
        <w:right w:val="none" w:sz="0" w:space="0" w:color="auto"/>
      </w:divBdr>
    </w:div>
    <w:div w:id="1836997005">
      <w:bodyDiv w:val="1"/>
      <w:marLeft w:val="0"/>
      <w:marRight w:val="0"/>
      <w:marTop w:val="0"/>
      <w:marBottom w:val="0"/>
      <w:divBdr>
        <w:top w:val="none" w:sz="0" w:space="0" w:color="auto"/>
        <w:left w:val="none" w:sz="0" w:space="0" w:color="auto"/>
        <w:bottom w:val="none" w:sz="0" w:space="0" w:color="auto"/>
        <w:right w:val="none" w:sz="0" w:space="0" w:color="auto"/>
      </w:divBdr>
    </w:div>
    <w:div w:id="1916012239">
      <w:bodyDiv w:val="1"/>
      <w:marLeft w:val="0"/>
      <w:marRight w:val="0"/>
      <w:marTop w:val="0"/>
      <w:marBottom w:val="0"/>
      <w:divBdr>
        <w:top w:val="none" w:sz="0" w:space="0" w:color="auto"/>
        <w:left w:val="none" w:sz="0" w:space="0" w:color="auto"/>
        <w:bottom w:val="none" w:sz="0" w:space="0" w:color="auto"/>
        <w:right w:val="none" w:sz="0" w:space="0" w:color="auto"/>
      </w:divBdr>
    </w:div>
    <w:div w:id="1951013495">
      <w:bodyDiv w:val="1"/>
      <w:marLeft w:val="0"/>
      <w:marRight w:val="0"/>
      <w:marTop w:val="0"/>
      <w:marBottom w:val="0"/>
      <w:divBdr>
        <w:top w:val="none" w:sz="0" w:space="0" w:color="auto"/>
        <w:left w:val="none" w:sz="0" w:space="0" w:color="auto"/>
        <w:bottom w:val="none" w:sz="0" w:space="0" w:color="auto"/>
        <w:right w:val="none" w:sz="0" w:space="0" w:color="auto"/>
      </w:divBdr>
    </w:div>
    <w:div w:id="1951860759">
      <w:bodyDiv w:val="1"/>
      <w:marLeft w:val="0"/>
      <w:marRight w:val="0"/>
      <w:marTop w:val="0"/>
      <w:marBottom w:val="0"/>
      <w:divBdr>
        <w:top w:val="none" w:sz="0" w:space="0" w:color="auto"/>
        <w:left w:val="none" w:sz="0" w:space="0" w:color="auto"/>
        <w:bottom w:val="none" w:sz="0" w:space="0" w:color="auto"/>
        <w:right w:val="none" w:sz="0" w:space="0" w:color="auto"/>
      </w:divBdr>
    </w:div>
    <w:div w:id="1979408636">
      <w:bodyDiv w:val="1"/>
      <w:marLeft w:val="0"/>
      <w:marRight w:val="0"/>
      <w:marTop w:val="0"/>
      <w:marBottom w:val="0"/>
      <w:divBdr>
        <w:top w:val="none" w:sz="0" w:space="0" w:color="auto"/>
        <w:left w:val="none" w:sz="0" w:space="0" w:color="auto"/>
        <w:bottom w:val="none" w:sz="0" w:space="0" w:color="auto"/>
        <w:right w:val="none" w:sz="0" w:space="0" w:color="auto"/>
      </w:divBdr>
    </w:div>
    <w:div w:id="2014408916">
      <w:bodyDiv w:val="1"/>
      <w:marLeft w:val="0"/>
      <w:marRight w:val="0"/>
      <w:marTop w:val="0"/>
      <w:marBottom w:val="0"/>
      <w:divBdr>
        <w:top w:val="none" w:sz="0" w:space="0" w:color="auto"/>
        <w:left w:val="none" w:sz="0" w:space="0" w:color="auto"/>
        <w:bottom w:val="none" w:sz="0" w:space="0" w:color="auto"/>
        <w:right w:val="none" w:sz="0" w:space="0" w:color="auto"/>
      </w:divBdr>
    </w:div>
    <w:div w:id="2015912193">
      <w:bodyDiv w:val="1"/>
      <w:marLeft w:val="0"/>
      <w:marRight w:val="0"/>
      <w:marTop w:val="0"/>
      <w:marBottom w:val="0"/>
      <w:divBdr>
        <w:top w:val="none" w:sz="0" w:space="0" w:color="auto"/>
        <w:left w:val="none" w:sz="0" w:space="0" w:color="auto"/>
        <w:bottom w:val="none" w:sz="0" w:space="0" w:color="auto"/>
        <w:right w:val="none" w:sz="0" w:space="0" w:color="auto"/>
      </w:divBdr>
    </w:div>
    <w:div w:id="2018068626">
      <w:bodyDiv w:val="1"/>
      <w:marLeft w:val="0"/>
      <w:marRight w:val="0"/>
      <w:marTop w:val="0"/>
      <w:marBottom w:val="0"/>
      <w:divBdr>
        <w:top w:val="none" w:sz="0" w:space="0" w:color="auto"/>
        <w:left w:val="none" w:sz="0" w:space="0" w:color="auto"/>
        <w:bottom w:val="none" w:sz="0" w:space="0" w:color="auto"/>
        <w:right w:val="none" w:sz="0" w:space="0" w:color="auto"/>
      </w:divBdr>
    </w:div>
    <w:div w:id="2051687476">
      <w:bodyDiv w:val="1"/>
      <w:marLeft w:val="0"/>
      <w:marRight w:val="0"/>
      <w:marTop w:val="0"/>
      <w:marBottom w:val="0"/>
      <w:divBdr>
        <w:top w:val="none" w:sz="0" w:space="0" w:color="auto"/>
        <w:left w:val="none" w:sz="0" w:space="0" w:color="auto"/>
        <w:bottom w:val="none" w:sz="0" w:space="0" w:color="auto"/>
        <w:right w:val="none" w:sz="0" w:space="0" w:color="auto"/>
      </w:divBdr>
    </w:div>
    <w:div w:id="2076119096">
      <w:bodyDiv w:val="1"/>
      <w:marLeft w:val="0"/>
      <w:marRight w:val="0"/>
      <w:marTop w:val="0"/>
      <w:marBottom w:val="0"/>
      <w:divBdr>
        <w:top w:val="none" w:sz="0" w:space="0" w:color="auto"/>
        <w:left w:val="none" w:sz="0" w:space="0" w:color="auto"/>
        <w:bottom w:val="none" w:sz="0" w:space="0" w:color="auto"/>
        <w:right w:val="none" w:sz="0" w:space="0" w:color="auto"/>
      </w:divBdr>
    </w:div>
    <w:div w:id="2115397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D23EA926D9F984E8AC40C9B9EE82BA5" ma:contentTypeVersion="3" ma:contentTypeDescription="Crée un document." ma:contentTypeScope="" ma:versionID="4fa09444361d7774d275dd3380c427e7">
  <xsd:schema xmlns:xsd="http://www.w3.org/2001/XMLSchema" xmlns:xs="http://www.w3.org/2001/XMLSchema" xmlns:p="http://schemas.microsoft.com/office/2006/metadata/properties" xmlns:ns2="4d637801-74e4-42bf-91fb-d6e6df16d9d1" targetNamespace="http://schemas.microsoft.com/office/2006/metadata/properties" ma:root="true" ma:fieldsID="e2f757532f5fda8dd8cd806363c62599" ns2:_="">
    <xsd:import namespace="4d637801-74e4-42bf-91fb-d6e6df16d9d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637801-74e4-42bf-91fb-d6e6df16d9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89F6D5-3985-4C29-BBFE-D8E9C44E980A}">
  <ds:schemaRefs>
    <ds:schemaRef ds:uri="http://schemas.openxmlformats.org/package/2006/metadata/core-properties"/>
    <ds:schemaRef ds:uri="http://www.w3.org/XML/1998/namespace"/>
    <ds:schemaRef ds:uri="http://purl.org/dc/elements/1.1/"/>
    <ds:schemaRef ds:uri="http://schemas.microsoft.com/office/2006/documentManagement/types"/>
    <ds:schemaRef ds:uri="http://schemas.microsoft.com/office/2006/metadata/properties"/>
    <ds:schemaRef ds:uri="http://purl.org/dc/dcmitype/"/>
    <ds:schemaRef ds:uri="http://purl.org/dc/terms/"/>
    <ds:schemaRef ds:uri="http://schemas.microsoft.com/office/infopath/2007/PartnerControls"/>
    <ds:schemaRef ds:uri="4d637801-74e4-42bf-91fb-d6e6df16d9d1"/>
  </ds:schemaRefs>
</ds:datastoreItem>
</file>

<file path=customXml/itemProps2.xml><?xml version="1.0" encoding="utf-8"?>
<ds:datastoreItem xmlns:ds="http://schemas.openxmlformats.org/officeDocument/2006/customXml" ds:itemID="{D85CD500-2078-450F-A998-9A2A51F48C38}">
  <ds:schemaRefs>
    <ds:schemaRef ds:uri="http://schemas.microsoft.com/sharepoint/v3/contenttype/forms"/>
  </ds:schemaRefs>
</ds:datastoreItem>
</file>

<file path=customXml/itemProps3.xml><?xml version="1.0" encoding="utf-8"?>
<ds:datastoreItem xmlns:ds="http://schemas.openxmlformats.org/officeDocument/2006/customXml" ds:itemID="{F7A0A44F-6056-46DA-A0E1-C04CF81EAC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637801-74e4-42bf-91fb-d6e6df16d9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80E08E-3ECB-4D4A-A0B7-993517AA3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7</Pages>
  <Words>1057</Words>
  <Characters>5818</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Réalisation de prestations de formation de préparation aux concours et examens professionnels de la fonction publique à l’attention des agents de l’École nationale d’administration</vt:lpstr>
    </vt:vector>
  </TitlesOfParts>
  <Company/>
  <LinksUpToDate>false</LinksUpToDate>
  <CharactersWithSpaces>6862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Réalisation de prestations de formation de préparation aux concours et examens professionnels de la fonction publique à l’attention des agents de l’École nationale d’administration</dc:title>
  <dc:subject/>
  <dc:creator>MARTIN Nicolas</dc:creator>
  <cp:keywords/>
  <dc:description/>
  <cp:lastModifiedBy>SADJI Ryan</cp:lastModifiedBy>
  <cp:revision>39</cp:revision>
  <cp:lastPrinted>2025-06-18T11:08:00Z</cp:lastPrinted>
  <dcterms:created xsi:type="dcterms:W3CDTF">2025-10-14T15:22:00Z</dcterms:created>
  <dcterms:modified xsi:type="dcterms:W3CDTF">2025-11-24T10:30:00Z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0x010100AD23EA926D9F984E8AC40C9B9EE82BA5</vt:lpwstr>
  </property>
  <property fmtid="{D5CDD505-2E9C-101B-9397-08002B2CF9AE}" pid="3" name="MediaServiceImageTags">
    <vt:lpwstr/>
  </property>
  <property fmtid="{D5CDD505-2E9C-101B-9397-08002B2CF9AE}" pid="4" name="docLang">
    <vt:lpwstr>fr</vt:lpwstr>
  </property>
</Properties>
</file>